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1BF9A" w14:textId="74565E19" w:rsidR="00031C34" w:rsidRPr="00351DF7" w:rsidRDefault="00351DF7" w:rsidP="00031C34">
      <w:pPr>
        <w:jc w:val="center"/>
        <w:rPr>
          <w:b/>
          <w:bCs/>
        </w:rPr>
      </w:pPr>
      <w:r w:rsidRPr="00351DF7">
        <w:rPr>
          <w:b/>
          <w:bCs/>
        </w:rPr>
        <w:t>CODING AND BILLING: THE BASICS</w:t>
      </w:r>
    </w:p>
    <w:p w14:paraId="3064CB96" w14:textId="6CDE4DD9" w:rsidR="00351DF7" w:rsidRPr="00351DF7" w:rsidRDefault="00351DF7" w:rsidP="00031C34">
      <w:pPr>
        <w:jc w:val="center"/>
        <w:rPr>
          <w:b/>
          <w:bCs/>
        </w:rPr>
      </w:pPr>
      <w:r w:rsidRPr="00351DF7">
        <w:rPr>
          <w:b/>
          <w:bCs/>
        </w:rPr>
        <w:t>INSTRUCTOR’S GUIDE</w:t>
      </w:r>
    </w:p>
    <w:p w14:paraId="566BA009" w14:textId="79E75401" w:rsidR="00031C34" w:rsidRDefault="00031C34" w:rsidP="00031C34">
      <w:pPr>
        <w:jc w:val="center"/>
      </w:pPr>
    </w:p>
    <w:p w14:paraId="3A8EA94B" w14:textId="153429C6" w:rsidR="00031C34" w:rsidRDefault="00351DF7" w:rsidP="00351DF7">
      <w:pPr>
        <w:rPr>
          <w:b/>
          <w:bCs/>
        </w:rPr>
      </w:pPr>
      <w:r w:rsidRPr="00351DF7">
        <w:rPr>
          <w:b/>
          <w:bCs/>
        </w:rPr>
        <w:t>BACKGROUND:</w:t>
      </w:r>
    </w:p>
    <w:p w14:paraId="0D33521F" w14:textId="0FD0C7EF" w:rsidR="00351DF7" w:rsidRPr="00351DF7" w:rsidRDefault="00351DF7" w:rsidP="00351DF7">
      <w:r>
        <w:t xml:space="preserve">The topic of coding and billing is not often taught in residency, but it is an important subject that is relevant to all emergency medicine physicians. </w:t>
      </w:r>
    </w:p>
    <w:p w14:paraId="74F147E7" w14:textId="67605364" w:rsidR="00351DF7" w:rsidRDefault="00351DF7" w:rsidP="00351DF7"/>
    <w:p w14:paraId="756C0183" w14:textId="7466BF8A" w:rsidR="00351DF7" w:rsidRDefault="00351DF7" w:rsidP="00351DF7">
      <w:pPr>
        <w:rPr>
          <w:b/>
          <w:bCs/>
        </w:rPr>
      </w:pPr>
      <w:r w:rsidRPr="00351DF7">
        <w:rPr>
          <w:b/>
          <w:bCs/>
        </w:rPr>
        <w:t>P</w:t>
      </w:r>
      <w:r>
        <w:rPr>
          <w:b/>
          <w:bCs/>
        </w:rPr>
        <w:t>URPOSE AND GOALS:</w:t>
      </w:r>
    </w:p>
    <w:p w14:paraId="24CEF59D" w14:textId="3B7781E7" w:rsidR="00351DF7" w:rsidRPr="00351DF7" w:rsidRDefault="00CD37B5" w:rsidP="00351DF7">
      <w:r>
        <w:t xml:space="preserve">To provide a general overview of coding and billing </w:t>
      </w:r>
      <w:r w:rsidR="00B628FE">
        <w:t>in</w:t>
      </w:r>
      <w:r>
        <w:t xml:space="preserve"> the emergency department</w:t>
      </w:r>
      <w:r w:rsidR="00B628FE">
        <w:t xml:space="preserve">, providing learners with a basic rubric of how to determine the level of severity of a patient’s visit in order to create an ethical but fiscally responsible chart. </w:t>
      </w:r>
    </w:p>
    <w:p w14:paraId="14A4BACD" w14:textId="0E9F0897" w:rsidR="00351DF7" w:rsidRDefault="00351DF7" w:rsidP="00351DF7"/>
    <w:p w14:paraId="06195297" w14:textId="72BF5CC6" w:rsidR="00351DF7" w:rsidRDefault="009B7DC3" w:rsidP="00351DF7">
      <w:pPr>
        <w:rPr>
          <w:b/>
          <w:bCs/>
        </w:rPr>
      </w:pPr>
      <w:r>
        <w:rPr>
          <w:b/>
          <w:bCs/>
        </w:rPr>
        <w:t xml:space="preserve">EDUCATIONAL OBJECTIVES: </w:t>
      </w:r>
    </w:p>
    <w:p w14:paraId="3256FA50" w14:textId="229EB1A4" w:rsidR="00B628FE" w:rsidRDefault="00B628FE" w:rsidP="00351DF7">
      <w:r>
        <w:t>By the end of this didactic, the learner will be able to:</w:t>
      </w:r>
    </w:p>
    <w:p w14:paraId="3D11A1C4" w14:textId="083CF528" w:rsidR="00B628FE" w:rsidRDefault="00B628FE" w:rsidP="00B628FE">
      <w:pPr>
        <w:pStyle w:val="ListParagraph"/>
        <w:numPr>
          <w:ilvl w:val="0"/>
          <w:numId w:val="6"/>
        </w:numPr>
      </w:pPr>
      <w:r>
        <w:t>Define the term “E/M code”.</w:t>
      </w:r>
    </w:p>
    <w:p w14:paraId="65DBD81E" w14:textId="7BE15B4F" w:rsidR="00B628FE" w:rsidRDefault="00B628FE" w:rsidP="00B628FE">
      <w:pPr>
        <w:pStyle w:val="ListParagraph"/>
        <w:numPr>
          <w:ilvl w:val="0"/>
          <w:numId w:val="6"/>
        </w:numPr>
      </w:pPr>
      <w:r>
        <w:t>Determine the potential E/M code of a patient’s emergency department visit based on the severity of their presenting problem.</w:t>
      </w:r>
    </w:p>
    <w:p w14:paraId="7504C5E1" w14:textId="1C7319C8" w:rsidR="00B628FE" w:rsidRPr="00B628FE" w:rsidRDefault="00B628FE" w:rsidP="00B628FE">
      <w:pPr>
        <w:pStyle w:val="ListParagraph"/>
        <w:numPr>
          <w:ilvl w:val="0"/>
          <w:numId w:val="6"/>
        </w:numPr>
      </w:pPr>
      <w:r>
        <w:t xml:space="preserve">State the required components of the 5 different E/M codes in terms of history, physical </w:t>
      </w:r>
      <w:r w:rsidR="00D81D98">
        <w:t xml:space="preserve">exam </w:t>
      </w:r>
      <w:bookmarkStart w:id="0" w:name="_GoBack"/>
      <w:bookmarkEnd w:id="0"/>
      <w:r>
        <w:t xml:space="preserve">and medical decision making. </w:t>
      </w:r>
    </w:p>
    <w:p w14:paraId="2A358F10" w14:textId="63BE2FA7" w:rsidR="00351DF7" w:rsidRDefault="00351DF7" w:rsidP="00351DF7"/>
    <w:p w14:paraId="578687CF" w14:textId="77777777" w:rsidR="009B7DC3" w:rsidRDefault="009B7DC3" w:rsidP="009B7DC3">
      <w:r>
        <w:rPr>
          <w:b/>
          <w:bCs/>
        </w:rPr>
        <w:t xml:space="preserve">RESOURCE FILES: </w:t>
      </w:r>
    </w:p>
    <w:p w14:paraId="2774E8D6" w14:textId="4F3EFB0D" w:rsidR="00351DF7" w:rsidRDefault="00351DF7" w:rsidP="009B7DC3">
      <w:pPr>
        <w:pStyle w:val="ListParagraph"/>
        <w:numPr>
          <w:ilvl w:val="0"/>
          <w:numId w:val="2"/>
        </w:numPr>
      </w:pPr>
      <w:r w:rsidRPr="009B7DC3">
        <w:rPr>
          <w:b/>
          <w:bCs/>
        </w:rPr>
        <w:t>Coding and Billing: The Basics</w:t>
      </w:r>
      <w:r>
        <w:t xml:space="preserve"> Didactic</w:t>
      </w:r>
    </w:p>
    <w:p w14:paraId="38A07352" w14:textId="49EAF3A7" w:rsidR="00351DF7" w:rsidRDefault="00351DF7" w:rsidP="00351DF7">
      <w:pPr>
        <w:pStyle w:val="ListParagraph"/>
        <w:numPr>
          <w:ilvl w:val="1"/>
          <w:numId w:val="2"/>
        </w:numPr>
      </w:pPr>
      <w:r>
        <w:t>This didactic provides</w:t>
      </w:r>
      <w:r w:rsidR="00CD37B5">
        <w:t xml:space="preserve"> an overview of coding and billing in the emergency department</w:t>
      </w:r>
    </w:p>
    <w:p w14:paraId="648C385E" w14:textId="2DFDBCAD" w:rsidR="00351DF7" w:rsidRDefault="00351DF7" w:rsidP="00351DF7">
      <w:pPr>
        <w:pStyle w:val="ListParagraph"/>
        <w:numPr>
          <w:ilvl w:val="1"/>
          <w:numId w:val="2"/>
        </w:numPr>
      </w:pPr>
      <w:r>
        <w:t>Estimated time: 60 minutes</w:t>
      </w:r>
    </w:p>
    <w:p w14:paraId="7A3BF397" w14:textId="532E8F13" w:rsidR="00351DF7" w:rsidRPr="009B7DC3" w:rsidRDefault="00351DF7" w:rsidP="00351DF7">
      <w:pPr>
        <w:pStyle w:val="ListParagraph"/>
        <w:numPr>
          <w:ilvl w:val="0"/>
          <w:numId w:val="2"/>
        </w:numPr>
        <w:rPr>
          <w:b/>
          <w:bCs/>
        </w:rPr>
      </w:pPr>
      <w:r w:rsidRPr="009B7DC3">
        <w:rPr>
          <w:b/>
          <w:bCs/>
        </w:rPr>
        <w:t xml:space="preserve">Summary Handout: </w:t>
      </w:r>
    </w:p>
    <w:p w14:paraId="3C33BC25" w14:textId="07054497" w:rsidR="00351DF7" w:rsidRDefault="00351DF7" w:rsidP="00351DF7">
      <w:pPr>
        <w:pStyle w:val="ListParagraph"/>
        <w:numPr>
          <w:ilvl w:val="1"/>
          <w:numId w:val="2"/>
        </w:numPr>
      </w:pPr>
      <w:r>
        <w:t xml:space="preserve">This document </w:t>
      </w:r>
      <w:r w:rsidR="009B7DC3">
        <w:t xml:space="preserve">from </w:t>
      </w:r>
      <w:proofErr w:type="spellStart"/>
      <w:r w:rsidR="009B7DC3">
        <w:t>ALiEM</w:t>
      </w:r>
      <w:proofErr w:type="spellEnd"/>
      <w:r w:rsidR="009B7DC3">
        <w:t xml:space="preserve"> is a clear concise summary of the teaching points from the didactics that learners can use as a reference tool while on shift in real time. </w:t>
      </w:r>
    </w:p>
    <w:p w14:paraId="17F1EA97" w14:textId="3C2CE825" w:rsidR="00351DF7" w:rsidRDefault="00351DF7" w:rsidP="00351DF7"/>
    <w:p w14:paraId="21D2B706" w14:textId="0A936ADF" w:rsidR="00351DF7" w:rsidRDefault="009B7DC3" w:rsidP="00351DF7">
      <w:r>
        <w:rPr>
          <w:b/>
          <w:bCs/>
        </w:rPr>
        <w:t xml:space="preserve">TOTAL MODULE DURATION: </w:t>
      </w:r>
      <w:r>
        <w:t>60 minutes</w:t>
      </w:r>
    </w:p>
    <w:p w14:paraId="35E8605A" w14:textId="2EC52A9F" w:rsidR="00351DF7" w:rsidRDefault="00351DF7" w:rsidP="00351DF7"/>
    <w:p w14:paraId="6D066C1B" w14:textId="77777777" w:rsidR="009B7DC3" w:rsidRDefault="009B7DC3" w:rsidP="009B7DC3">
      <w:r>
        <w:rPr>
          <w:b/>
          <w:bCs/>
        </w:rPr>
        <w:t xml:space="preserve">REQUIRED RESOURCES: </w:t>
      </w:r>
    </w:p>
    <w:p w14:paraId="6A8FE12C" w14:textId="3B6E0439" w:rsidR="00351DF7" w:rsidRDefault="00351DF7" w:rsidP="009B7DC3">
      <w:pPr>
        <w:pStyle w:val="ListParagraph"/>
        <w:numPr>
          <w:ilvl w:val="0"/>
          <w:numId w:val="4"/>
        </w:numPr>
      </w:pPr>
      <w:r>
        <w:t>Computer with capability of running PowerPoint</w:t>
      </w:r>
    </w:p>
    <w:p w14:paraId="38C8AB35" w14:textId="0B5F4CE5" w:rsidR="00351DF7" w:rsidRDefault="00351DF7" w:rsidP="00351DF7"/>
    <w:p w14:paraId="62159A5F" w14:textId="18B018CB" w:rsidR="00351DF7" w:rsidRDefault="009B7DC3" w:rsidP="00351DF7">
      <w:r>
        <w:rPr>
          <w:b/>
          <w:bCs/>
        </w:rPr>
        <w:t xml:space="preserve">DESCRIPTION OF MODULE: </w:t>
      </w:r>
    </w:p>
    <w:p w14:paraId="33A13D26" w14:textId="43222720" w:rsidR="00351DF7" w:rsidRDefault="00351DF7" w:rsidP="00351DF7">
      <w:r>
        <w:t>Intended Audience</w:t>
      </w:r>
    </w:p>
    <w:p w14:paraId="1043C6E0" w14:textId="36B3DFFD" w:rsidR="00351DF7" w:rsidRDefault="00351DF7" w:rsidP="00351DF7">
      <w:pPr>
        <w:pStyle w:val="ListParagraph"/>
        <w:numPr>
          <w:ilvl w:val="0"/>
          <w:numId w:val="3"/>
        </w:numPr>
      </w:pPr>
      <w:r>
        <w:t>This module was developed for medical students, EM residents at any level of training, and attending physicians</w:t>
      </w:r>
    </w:p>
    <w:p w14:paraId="2DA4C840" w14:textId="61C5743C" w:rsidR="009B7DC3" w:rsidRDefault="009B7DC3" w:rsidP="009B7DC3"/>
    <w:p w14:paraId="6F08FD5B" w14:textId="4A7D52A0" w:rsidR="009B7DC3" w:rsidRDefault="009B7DC3" w:rsidP="009B7DC3">
      <w:r>
        <w:t>Pre-reading</w:t>
      </w:r>
    </w:p>
    <w:p w14:paraId="44D79C64" w14:textId="2C258B16" w:rsidR="009B7DC3" w:rsidRDefault="0031658D" w:rsidP="009B7DC3">
      <w:pPr>
        <w:pStyle w:val="ListParagraph"/>
        <w:numPr>
          <w:ilvl w:val="0"/>
          <w:numId w:val="3"/>
        </w:numPr>
      </w:pPr>
      <w:r>
        <w:t xml:space="preserve">Evaluation and management services guidelines. Dept of Health and Human Services: Centers for Medicare and Medicaid Services. </w:t>
      </w:r>
      <w:hyperlink r:id="rId5" w:history="1">
        <w:r w:rsidRPr="009347AE">
          <w:rPr>
            <w:rStyle w:val="Hyperlink"/>
          </w:rPr>
          <w:t>https://www.cms.gov/Outreach-and-Education/Medicare-Learning-Network-</w:t>
        </w:r>
        <w:r w:rsidRPr="009347AE">
          <w:rPr>
            <w:rStyle w:val="Hyperlink"/>
          </w:rPr>
          <w:lastRenderedPageBreak/>
          <w:t>MLN/MLNProducts/Downloads/eval_mgmt_serv_guide-ICN006764TextOnly.pdf</w:t>
        </w:r>
      </w:hyperlink>
      <w:r>
        <w:t>. Published August 2017. Accessed March 6, 2020.</w:t>
      </w:r>
      <w:r>
        <w:t xml:space="preserve"> Pages 1-19 only for pre-reading. </w:t>
      </w:r>
    </w:p>
    <w:p w14:paraId="703AAEDE" w14:textId="28B07B4E" w:rsidR="009B7DC3" w:rsidRDefault="009B7DC3" w:rsidP="009B7DC3"/>
    <w:p w14:paraId="157716DC" w14:textId="4C0D3F86" w:rsidR="009B7DC3" w:rsidRDefault="009B7DC3" w:rsidP="009B7DC3">
      <w:r>
        <w:t>Recommended implementation/timeline</w:t>
      </w:r>
    </w:p>
    <w:p w14:paraId="334AD44B" w14:textId="292BBB89" w:rsidR="009B7DC3" w:rsidRDefault="009B7DC3" w:rsidP="009B7DC3">
      <w:pPr>
        <w:pStyle w:val="ListParagraph"/>
        <w:numPr>
          <w:ilvl w:val="0"/>
          <w:numId w:val="3"/>
        </w:numPr>
      </w:pPr>
      <w:r>
        <w:t>Pr</w:t>
      </w:r>
      <w:r w:rsidR="00172E0A">
        <w:t>e-module</w:t>
      </w:r>
    </w:p>
    <w:p w14:paraId="0DC6399C" w14:textId="461A6474" w:rsidR="00172E0A" w:rsidRDefault="00172E0A" w:rsidP="00172E0A">
      <w:pPr>
        <w:pStyle w:val="ListParagraph"/>
        <w:numPr>
          <w:ilvl w:val="1"/>
          <w:numId w:val="3"/>
        </w:numPr>
      </w:pPr>
      <w:r>
        <w:t>Prior to attending the didactic session, the pre-reading should be provided to the learners in order to allow them the chance to introduce themselves to the topic of billing and coding prior to the session.</w:t>
      </w:r>
    </w:p>
    <w:p w14:paraId="7D8C9572" w14:textId="35950E57" w:rsidR="00172E0A" w:rsidRDefault="00172E0A" w:rsidP="00172E0A">
      <w:pPr>
        <w:pStyle w:val="ListParagraph"/>
        <w:numPr>
          <w:ilvl w:val="0"/>
          <w:numId w:val="3"/>
        </w:numPr>
      </w:pPr>
      <w:r>
        <w:t>During the module</w:t>
      </w:r>
    </w:p>
    <w:p w14:paraId="3253FADF" w14:textId="33B3CBFB" w:rsidR="00172E0A" w:rsidRPr="00172E0A" w:rsidRDefault="00172E0A" w:rsidP="00172E0A">
      <w:pPr>
        <w:pStyle w:val="ListParagraph"/>
        <w:numPr>
          <w:ilvl w:val="1"/>
          <w:numId w:val="3"/>
        </w:numPr>
        <w:rPr>
          <w:b/>
          <w:bCs/>
        </w:rPr>
      </w:pPr>
      <w:r w:rsidRPr="00172E0A">
        <w:rPr>
          <w:b/>
          <w:bCs/>
        </w:rPr>
        <w:t xml:space="preserve">Coding and Billing: The </w:t>
      </w:r>
      <w:proofErr w:type="gramStart"/>
      <w:r w:rsidRPr="00172E0A">
        <w:rPr>
          <w:b/>
          <w:bCs/>
        </w:rPr>
        <w:t xml:space="preserve">Basics </w:t>
      </w:r>
      <w:r>
        <w:rPr>
          <w:b/>
          <w:bCs/>
        </w:rPr>
        <w:t xml:space="preserve"> </w:t>
      </w:r>
      <w:r>
        <w:t>Didactic</w:t>
      </w:r>
      <w:proofErr w:type="gramEnd"/>
      <w:r>
        <w:t xml:space="preserve"> presented by a senior resident or faculty member. (60 minutes)</w:t>
      </w:r>
    </w:p>
    <w:p w14:paraId="13A5301B" w14:textId="3090E2B5" w:rsidR="00172E0A" w:rsidRDefault="00172E0A" w:rsidP="00172E0A">
      <w:pPr>
        <w:rPr>
          <w:b/>
          <w:bCs/>
        </w:rPr>
      </w:pPr>
    </w:p>
    <w:p w14:paraId="4155F8D8" w14:textId="6FD903AF" w:rsidR="00172E0A" w:rsidRDefault="00172E0A" w:rsidP="00172E0A">
      <w:r>
        <w:rPr>
          <w:b/>
          <w:bCs/>
        </w:rPr>
        <w:t>CONCLUSIONS:</w:t>
      </w:r>
    </w:p>
    <w:p w14:paraId="736F4370" w14:textId="3ED83081" w:rsidR="00172E0A" w:rsidRDefault="005D2B3C" w:rsidP="00172E0A">
      <w:r>
        <w:t xml:space="preserve">The Model of the Clinical Practice of Emergency Medicine requires that residents must display proficiency in documentation prior to graduation from their residency programs, yet it is typically not incorporated into a traditional emergency medicine residency curriculum.  This module was developed to train medical students and residents the basics in emergency department billing and coding per guidelines from the Centers for Medicare and Medicaid Services, an industry standard. After completion of this curricular module, learners will better understand the general requirements for the individual levels of coded patient visits to the emergency department in order to help them practice independently as emergency medicine providers in the future. </w:t>
      </w:r>
    </w:p>
    <w:p w14:paraId="15C09F1D" w14:textId="19A4D289" w:rsidR="005D2B3C" w:rsidRDefault="005D2B3C" w:rsidP="00172E0A"/>
    <w:p w14:paraId="632D91AE" w14:textId="597ED0DC" w:rsidR="005D2B3C" w:rsidRPr="005D2B3C" w:rsidRDefault="005D2B3C" w:rsidP="00172E0A">
      <w:pPr>
        <w:rPr>
          <w:b/>
          <w:bCs/>
        </w:rPr>
      </w:pPr>
      <w:r>
        <w:rPr>
          <w:b/>
          <w:bCs/>
        </w:rPr>
        <w:t>REFERENCES:</w:t>
      </w:r>
    </w:p>
    <w:p w14:paraId="7D0A78E6" w14:textId="711F63A2" w:rsidR="00351DF7" w:rsidRDefault="00351DF7" w:rsidP="00351DF7"/>
    <w:p w14:paraId="5C3E2447" w14:textId="36374F7B" w:rsidR="005D2B3C" w:rsidRDefault="005D2B3C" w:rsidP="005D2B3C">
      <w:pPr>
        <w:pStyle w:val="ListParagraph"/>
        <w:numPr>
          <w:ilvl w:val="0"/>
          <w:numId w:val="5"/>
        </w:numPr>
      </w:pPr>
      <w:r>
        <w:t xml:space="preserve">Burkhardt J, </w:t>
      </w:r>
      <w:proofErr w:type="spellStart"/>
      <w:r>
        <w:t>Watsjold</w:t>
      </w:r>
      <w:proofErr w:type="spellEnd"/>
      <w:r>
        <w:t xml:space="preserve"> B, Fan T, Dyer S. Emergency department charting: Evaluation and management (E/M) Levels. </w:t>
      </w:r>
      <w:hyperlink r:id="rId6" w:history="1">
        <w:r w:rsidRPr="009347AE">
          <w:rPr>
            <w:rStyle w:val="Hyperlink"/>
          </w:rPr>
          <w:t>https://www.aliem.com/pv-card-ed-charting-and-coding/</w:t>
        </w:r>
      </w:hyperlink>
      <w:r>
        <w:t xml:space="preserve">. Published August 15, 2016. Accessed </w:t>
      </w:r>
      <w:r w:rsidR="0031658D">
        <w:t xml:space="preserve">March 6, 2020. </w:t>
      </w:r>
    </w:p>
    <w:p w14:paraId="02F0ECD7" w14:textId="6FBAAEB2" w:rsidR="0031658D" w:rsidRDefault="0031658D" w:rsidP="005D2B3C">
      <w:pPr>
        <w:pStyle w:val="ListParagraph"/>
        <w:numPr>
          <w:ilvl w:val="0"/>
          <w:numId w:val="5"/>
        </w:numPr>
      </w:pPr>
      <w:r w:rsidRPr="00D46076">
        <w:rPr>
          <w:bCs/>
        </w:rPr>
        <w:t xml:space="preserve">Carter KA, </w:t>
      </w:r>
      <w:r>
        <w:rPr>
          <w:bCs/>
        </w:rPr>
        <w:t>Dawson BC, Brewer K, Lawson L.</w:t>
      </w:r>
      <w:r w:rsidRPr="00D46076">
        <w:rPr>
          <w:bCs/>
        </w:rPr>
        <w:t xml:space="preserve">  RVU </w:t>
      </w:r>
      <w:r>
        <w:rPr>
          <w:bCs/>
        </w:rPr>
        <w:t>r</w:t>
      </w:r>
      <w:r w:rsidRPr="00D46076">
        <w:rPr>
          <w:bCs/>
        </w:rPr>
        <w:t xml:space="preserve">eady? Preparing </w:t>
      </w:r>
      <w:r>
        <w:rPr>
          <w:bCs/>
        </w:rPr>
        <w:t>e</w:t>
      </w:r>
      <w:r w:rsidRPr="00D46076">
        <w:rPr>
          <w:bCs/>
        </w:rPr>
        <w:t xml:space="preserve">mergency </w:t>
      </w:r>
      <w:r>
        <w:rPr>
          <w:bCs/>
        </w:rPr>
        <w:t>m</w:t>
      </w:r>
      <w:r w:rsidRPr="00D46076">
        <w:rPr>
          <w:bCs/>
        </w:rPr>
        <w:t xml:space="preserve">edicine </w:t>
      </w:r>
      <w:r>
        <w:rPr>
          <w:bCs/>
        </w:rPr>
        <w:t>r</w:t>
      </w:r>
      <w:r w:rsidRPr="00D46076">
        <w:rPr>
          <w:bCs/>
        </w:rPr>
        <w:t xml:space="preserve">esident </w:t>
      </w:r>
      <w:r>
        <w:rPr>
          <w:bCs/>
        </w:rPr>
        <w:t>p</w:t>
      </w:r>
      <w:r w:rsidRPr="00D46076">
        <w:rPr>
          <w:bCs/>
        </w:rPr>
        <w:t xml:space="preserve">hysicians in </w:t>
      </w:r>
      <w:r>
        <w:rPr>
          <w:bCs/>
        </w:rPr>
        <w:t>d</w:t>
      </w:r>
      <w:r w:rsidRPr="00D46076">
        <w:rPr>
          <w:bCs/>
        </w:rPr>
        <w:t xml:space="preserve">ocumentation for an </w:t>
      </w:r>
      <w:r>
        <w:rPr>
          <w:bCs/>
        </w:rPr>
        <w:t>i</w:t>
      </w:r>
      <w:r w:rsidRPr="00D46076">
        <w:rPr>
          <w:bCs/>
        </w:rPr>
        <w:t>ncentive-</w:t>
      </w:r>
      <w:r>
        <w:rPr>
          <w:bCs/>
        </w:rPr>
        <w:t>b</w:t>
      </w:r>
      <w:r w:rsidRPr="00D46076">
        <w:rPr>
          <w:bCs/>
        </w:rPr>
        <w:t xml:space="preserve">ased </w:t>
      </w:r>
      <w:r>
        <w:rPr>
          <w:bCs/>
        </w:rPr>
        <w:t>w</w:t>
      </w:r>
      <w:r w:rsidRPr="00D46076">
        <w:rPr>
          <w:bCs/>
        </w:rPr>
        <w:t xml:space="preserve">ork </w:t>
      </w:r>
      <w:r>
        <w:rPr>
          <w:bCs/>
        </w:rPr>
        <w:t>e</w:t>
      </w:r>
      <w:r w:rsidRPr="00D46076">
        <w:rPr>
          <w:bCs/>
        </w:rPr>
        <w:t xml:space="preserve">nvironment.  </w:t>
      </w:r>
      <w:r w:rsidRPr="00025EED">
        <w:rPr>
          <w:bCs/>
          <w:i/>
          <w:iCs/>
        </w:rPr>
        <w:t>Academic Emergency Medicine</w:t>
      </w:r>
      <w:r>
        <w:rPr>
          <w:bCs/>
          <w:i/>
          <w:iCs/>
        </w:rPr>
        <w:t>.</w:t>
      </w:r>
      <w:r w:rsidRPr="00D46076">
        <w:rPr>
          <w:bCs/>
        </w:rPr>
        <w:t xml:space="preserve"> 2009</w:t>
      </w:r>
      <w:r>
        <w:rPr>
          <w:bCs/>
        </w:rPr>
        <w:t xml:space="preserve"> May</w:t>
      </w:r>
      <w:r w:rsidRPr="00D46076">
        <w:rPr>
          <w:bCs/>
        </w:rPr>
        <w:t>;16</w:t>
      </w:r>
      <w:r>
        <w:rPr>
          <w:bCs/>
        </w:rPr>
        <w:t>(5)</w:t>
      </w:r>
      <w:r w:rsidRPr="00D46076">
        <w:rPr>
          <w:bCs/>
        </w:rPr>
        <w:t>:423-8.</w:t>
      </w:r>
    </w:p>
    <w:p w14:paraId="6F3F57E0" w14:textId="72EA4FAC" w:rsidR="0031658D" w:rsidRPr="0031658D" w:rsidRDefault="0031658D" w:rsidP="005D2B3C">
      <w:pPr>
        <w:pStyle w:val="ListParagraph"/>
        <w:numPr>
          <w:ilvl w:val="0"/>
          <w:numId w:val="5"/>
        </w:numPr>
      </w:pPr>
      <w:r>
        <w:t xml:space="preserve">Counselman FL, </w:t>
      </w:r>
      <w:proofErr w:type="spellStart"/>
      <w:r>
        <w:rPr>
          <w:bCs/>
        </w:rPr>
        <w:t>Babu</w:t>
      </w:r>
      <w:proofErr w:type="spellEnd"/>
      <w:r>
        <w:rPr>
          <w:bCs/>
        </w:rPr>
        <w:t xml:space="preserve"> K, </w:t>
      </w:r>
      <w:proofErr w:type="spellStart"/>
      <w:r>
        <w:rPr>
          <w:bCs/>
        </w:rPr>
        <w:t>Edens</w:t>
      </w:r>
      <w:proofErr w:type="spellEnd"/>
      <w:r>
        <w:rPr>
          <w:bCs/>
        </w:rPr>
        <w:t xml:space="preserve"> MA, Gorgas DL, Hobgood C, Marco CA, Katz E, Rodgers K, Stallings LA, </w:t>
      </w:r>
      <w:proofErr w:type="spellStart"/>
      <w:r>
        <w:rPr>
          <w:bCs/>
        </w:rPr>
        <w:t>Wadman</w:t>
      </w:r>
      <w:proofErr w:type="spellEnd"/>
      <w:r>
        <w:rPr>
          <w:bCs/>
        </w:rPr>
        <w:t xml:space="preserve"> MC, 2016 EM Model Review Task Force, Beeson MS, </w:t>
      </w:r>
      <w:proofErr w:type="spellStart"/>
      <w:r>
        <w:rPr>
          <w:bCs/>
        </w:rPr>
        <w:t>Keehbauch</w:t>
      </w:r>
      <w:proofErr w:type="spellEnd"/>
      <w:r>
        <w:rPr>
          <w:bCs/>
        </w:rPr>
        <w:t xml:space="preserve"> JN</w:t>
      </w:r>
      <w:r w:rsidRPr="00D46076">
        <w:rPr>
          <w:bCs/>
        </w:rPr>
        <w:t xml:space="preserve">.  </w:t>
      </w:r>
      <w:r>
        <w:rPr>
          <w:bCs/>
        </w:rPr>
        <w:t xml:space="preserve">The </w:t>
      </w:r>
      <w:r w:rsidRPr="00D46076">
        <w:rPr>
          <w:bCs/>
        </w:rPr>
        <w:t xml:space="preserve">2016 </w:t>
      </w:r>
      <w:r>
        <w:rPr>
          <w:bCs/>
        </w:rPr>
        <w:t>m</w:t>
      </w:r>
      <w:r w:rsidRPr="00D46076">
        <w:rPr>
          <w:bCs/>
        </w:rPr>
        <w:t xml:space="preserve">odel of the </w:t>
      </w:r>
      <w:r>
        <w:rPr>
          <w:bCs/>
        </w:rPr>
        <w:t>c</w:t>
      </w:r>
      <w:r w:rsidRPr="00D46076">
        <w:rPr>
          <w:bCs/>
        </w:rPr>
        <w:t xml:space="preserve">linical </w:t>
      </w:r>
      <w:r>
        <w:rPr>
          <w:bCs/>
        </w:rPr>
        <w:t>p</w:t>
      </w:r>
      <w:r w:rsidRPr="00D46076">
        <w:rPr>
          <w:bCs/>
        </w:rPr>
        <w:t xml:space="preserve">ractice of </w:t>
      </w:r>
      <w:r>
        <w:rPr>
          <w:bCs/>
        </w:rPr>
        <w:t>e</w:t>
      </w:r>
      <w:r w:rsidRPr="00D46076">
        <w:rPr>
          <w:bCs/>
        </w:rPr>
        <w:t xml:space="preserve">mergency </w:t>
      </w:r>
      <w:r>
        <w:rPr>
          <w:bCs/>
        </w:rPr>
        <w:t>m</w:t>
      </w:r>
      <w:r w:rsidRPr="00D46076">
        <w:rPr>
          <w:bCs/>
        </w:rPr>
        <w:t xml:space="preserve">edicine.  </w:t>
      </w:r>
      <w:r>
        <w:rPr>
          <w:bCs/>
          <w:i/>
          <w:iCs/>
        </w:rPr>
        <w:t xml:space="preserve">Journal of Emergency Medicine. </w:t>
      </w:r>
      <w:r>
        <w:rPr>
          <w:bCs/>
        </w:rPr>
        <w:t>2017 Jun;52(6):846-849.</w:t>
      </w:r>
    </w:p>
    <w:p w14:paraId="21FF7737" w14:textId="5C2DBC4C" w:rsidR="0031658D" w:rsidRDefault="0031658D" w:rsidP="005D2B3C">
      <w:pPr>
        <w:pStyle w:val="ListParagraph"/>
        <w:numPr>
          <w:ilvl w:val="0"/>
          <w:numId w:val="5"/>
        </w:numPr>
      </w:pPr>
      <w:r>
        <w:rPr>
          <w:bCs/>
        </w:rPr>
        <w:t xml:space="preserve">Emergency department: Clinician coding and documentation reference. </w:t>
      </w:r>
      <w:proofErr w:type="spellStart"/>
      <w:r>
        <w:rPr>
          <w:bCs/>
        </w:rPr>
        <w:t>Vituity</w:t>
      </w:r>
      <w:proofErr w:type="spellEnd"/>
      <w:r>
        <w:rPr>
          <w:bCs/>
        </w:rPr>
        <w:t xml:space="preserve">. </w:t>
      </w:r>
      <w:hyperlink r:id="rId7" w:history="1">
        <w:r w:rsidRPr="009347AE">
          <w:rPr>
            <w:rStyle w:val="Hyperlink"/>
            <w:bCs/>
          </w:rPr>
          <w:t>https://medamerica.okta.com/</w:t>
        </w:r>
      </w:hyperlink>
      <w:r>
        <w:rPr>
          <w:bCs/>
        </w:rPr>
        <w:t xml:space="preserve">. Published 2019. Accessed March 6, 2020. </w:t>
      </w:r>
    </w:p>
    <w:p w14:paraId="67D15705" w14:textId="375591F3" w:rsidR="0031658D" w:rsidRDefault="0031658D" w:rsidP="005D2B3C">
      <w:pPr>
        <w:pStyle w:val="ListParagraph"/>
        <w:numPr>
          <w:ilvl w:val="0"/>
          <w:numId w:val="5"/>
        </w:numPr>
      </w:pPr>
      <w:r>
        <w:t xml:space="preserve">Evaluation and management services guidelines. Dept of Health and Human Services: Centers for Medicare and Medicaid Services. </w:t>
      </w:r>
      <w:hyperlink r:id="rId8" w:history="1">
        <w:r w:rsidRPr="009347AE">
          <w:rPr>
            <w:rStyle w:val="Hyperlink"/>
          </w:rPr>
          <w:t>https://www.cms.gov/Outreach-and-Education/Medicare-Learning-Network-MLN/MLNProducts/Downloads/eval_mgmt_serv_guide-ICN006764TextOnly.pdf</w:t>
        </w:r>
      </w:hyperlink>
      <w:r>
        <w:t xml:space="preserve">. Published August 2017. Accessed March 6, 2020. </w:t>
      </w:r>
    </w:p>
    <w:p w14:paraId="68CCF1A4" w14:textId="4BEB5CD4" w:rsidR="0031658D" w:rsidRDefault="0031658D" w:rsidP="005D2B3C">
      <w:pPr>
        <w:pStyle w:val="ListParagraph"/>
        <w:numPr>
          <w:ilvl w:val="0"/>
          <w:numId w:val="5"/>
        </w:numPr>
      </w:pPr>
      <w:r>
        <w:t xml:space="preserve">Nicks BA, Nelson D. Emergency department operations and management education in emergency medicine training. </w:t>
      </w:r>
      <w:r>
        <w:rPr>
          <w:i/>
          <w:iCs/>
        </w:rPr>
        <w:t xml:space="preserve">World J </w:t>
      </w:r>
      <w:proofErr w:type="spellStart"/>
      <w:r>
        <w:rPr>
          <w:i/>
          <w:iCs/>
        </w:rPr>
        <w:t>Emerg</w:t>
      </w:r>
      <w:proofErr w:type="spellEnd"/>
      <w:r>
        <w:rPr>
          <w:i/>
          <w:iCs/>
        </w:rPr>
        <w:t xml:space="preserve"> Med. </w:t>
      </w:r>
      <w:r>
        <w:t>2012;3(2):98-101.</w:t>
      </w:r>
    </w:p>
    <w:p w14:paraId="1F551B44" w14:textId="30522512" w:rsidR="0031658D" w:rsidRPr="0031658D" w:rsidRDefault="0031658D" w:rsidP="005D2B3C">
      <w:pPr>
        <w:pStyle w:val="ListParagraph"/>
        <w:numPr>
          <w:ilvl w:val="0"/>
          <w:numId w:val="5"/>
        </w:numPr>
      </w:pPr>
      <w:r w:rsidRPr="00D46076">
        <w:rPr>
          <w:bCs/>
        </w:rPr>
        <w:lastRenderedPageBreak/>
        <w:t>Schnap</w:t>
      </w:r>
      <w:r>
        <w:rPr>
          <w:bCs/>
        </w:rPr>
        <w:t>p B, Sanders S, Ford W</w:t>
      </w:r>
      <w:r w:rsidRPr="00D46076">
        <w:rPr>
          <w:bCs/>
        </w:rPr>
        <w:t xml:space="preserve">.  Improving </w:t>
      </w:r>
      <w:r>
        <w:rPr>
          <w:bCs/>
        </w:rPr>
        <w:t>e</w:t>
      </w:r>
      <w:r w:rsidRPr="00D46076">
        <w:rPr>
          <w:bCs/>
        </w:rPr>
        <w:t xml:space="preserve">mergency </w:t>
      </w:r>
      <w:r>
        <w:rPr>
          <w:bCs/>
        </w:rPr>
        <w:t>m</w:t>
      </w:r>
      <w:r w:rsidRPr="00D46076">
        <w:rPr>
          <w:bCs/>
        </w:rPr>
        <w:t xml:space="preserve">edicine </w:t>
      </w:r>
      <w:r>
        <w:rPr>
          <w:bCs/>
        </w:rPr>
        <w:t>d</w:t>
      </w:r>
      <w:r w:rsidRPr="00D46076">
        <w:rPr>
          <w:bCs/>
        </w:rPr>
        <w:t xml:space="preserve">ocumentation </w:t>
      </w:r>
      <w:r>
        <w:rPr>
          <w:bCs/>
        </w:rPr>
        <w:t>t</w:t>
      </w:r>
      <w:r w:rsidRPr="00D46076">
        <w:rPr>
          <w:bCs/>
        </w:rPr>
        <w:t xml:space="preserve">raining: A </w:t>
      </w:r>
      <w:r>
        <w:rPr>
          <w:bCs/>
        </w:rPr>
        <w:t>n</w:t>
      </w:r>
      <w:r w:rsidRPr="00D46076">
        <w:rPr>
          <w:bCs/>
        </w:rPr>
        <w:t xml:space="preserve">eeds </w:t>
      </w:r>
      <w:r>
        <w:rPr>
          <w:bCs/>
        </w:rPr>
        <w:t>a</w:t>
      </w:r>
      <w:r w:rsidRPr="00D46076">
        <w:rPr>
          <w:bCs/>
        </w:rPr>
        <w:t xml:space="preserve">ssessment.  </w:t>
      </w:r>
      <w:r w:rsidRPr="00025EED">
        <w:rPr>
          <w:bCs/>
          <w:i/>
          <w:iCs/>
        </w:rPr>
        <w:t>West JEM</w:t>
      </w:r>
      <w:r>
        <w:rPr>
          <w:bCs/>
          <w:i/>
          <w:iCs/>
        </w:rPr>
        <w:t>.</w:t>
      </w:r>
      <w:r w:rsidRPr="00D46076">
        <w:rPr>
          <w:bCs/>
        </w:rPr>
        <w:t xml:space="preserve"> </w:t>
      </w:r>
      <w:proofErr w:type="gramStart"/>
      <w:r w:rsidRPr="00D46076">
        <w:rPr>
          <w:bCs/>
        </w:rPr>
        <w:t>2016;July</w:t>
      </w:r>
      <w:proofErr w:type="gramEnd"/>
      <w:r w:rsidRPr="00D46076">
        <w:rPr>
          <w:bCs/>
        </w:rPr>
        <w:t>:S58.</w:t>
      </w:r>
    </w:p>
    <w:p w14:paraId="5A64FAD4" w14:textId="6EF7884E" w:rsidR="0031658D" w:rsidRDefault="0031658D" w:rsidP="005D2B3C">
      <w:pPr>
        <w:pStyle w:val="ListParagraph"/>
        <w:numPr>
          <w:ilvl w:val="0"/>
          <w:numId w:val="5"/>
        </w:numPr>
      </w:pPr>
      <w:proofErr w:type="spellStart"/>
      <w:r w:rsidRPr="00D46076">
        <w:rPr>
          <w:bCs/>
        </w:rPr>
        <w:t>Watase</w:t>
      </w:r>
      <w:proofErr w:type="spellEnd"/>
      <w:r w:rsidRPr="00D46076">
        <w:rPr>
          <w:bCs/>
        </w:rPr>
        <w:t xml:space="preserve"> T, </w:t>
      </w:r>
      <w:proofErr w:type="spellStart"/>
      <w:r>
        <w:rPr>
          <w:bCs/>
        </w:rPr>
        <w:t>Yarris</w:t>
      </w:r>
      <w:proofErr w:type="spellEnd"/>
      <w:r>
        <w:rPr>
          <w:bCs/>
        </w:rPr>
        <w:t xml:space="preserve"> LM, Fu R, Handel DA</w:t>
      </w:r>
      <w:r w:rsidRPr="00D46076">
        <w:rPr>
          <w:bCs/>
        </w:rPr>
        <w:t xml:space="preserve">.  Educating </w:t>
      </w:r>
      <w:r>
        <w:rPr>
          <w:bCs/>
        </w:rPr>
        <w:t>e</w:t>
      </w:r>
      <w:r w:rsidRPr="00D46076">
        <w:rPr>
          <w:bCs/>
        </w:rPr>
        <w:t xml:space="preserve">mergency </w:t>
      </w:r>
      <w:r>
        <w:rPr>
          <w:bCs/>
        </w:rPr>
        <w:t>m</w:t>
      </w:r>
      <w:r w:rsidRPr="00D46076">
        <w:rPr>
          <w:bCs/>
        </w:rPr>
        <w:t xml:space="preserve">edicine </w:t>
      </w:r>
      <w:r>
        <w:rPr>
          <w:bCs/>
        </w:rPr>
        <w:t>r</w:t>
      </w:r>
      <w:r w:rsidRPr="00D46076">
        <w:rPr>
          <w:bCs/>
        </w:rPr>
        <w:t xml:space="preserve">esidents in </w:t>
      </w:r>
      <w:r>
        <w:rPr>
          <w:bCs/>
        </w:rPr>
        <w:t>e</w:t>
      </w:r>
      <w:r w:rsidRPr="00D46076">
        <w:rPr>
          <w:bCs/>
        </w:rPr>
        <w:t xml:space="preserve">mergency </w:t>
      </w:r>
      <w:r>
        <w:rPr>
          <w:bCs/>
        </w:rPr>
        <w:t>d</w:t>
      </w:r>
      <w:r w:rsidRPr="00D46076">
        <w:rPr>
          <w:bCs/>
        </w:rPr>
        <w:t xml:space="preserve">epartment </w:t>
      </w:r>
      <w:r>
        <w:rPr>
          <w:bCs/>
        </w:rPr>
        <w:t>a</w:t>
      </w:r>
      <w:r w:rsidRPr="00D46076">
        <w:rPr>
          <w:bCs/>
        </w:rPr>
        <w:t xml:space="preserve">dministration and </w:t>
      </w:r>
      <w:proofErr w:type="spellStart"/>
      <w:r>
        <w:rPr>
          <w:bCs/>
        </w:rPr>
        <w:t>p</w:t>
      </w:r>
      <w:r w:rsidRPr="00D46076">
        <w:rPr>
          <w:bCs/>
        </w:rPr>
        <w:t>perations</w:t>
      </w:r>
      <w:proofErr w:type="spellEnd"/>
      <w:r w:rsidRPr="00D46076">
        <w:rPr>
          <w:bCs/>
        </w:rPr>
        <w:t xml:space="preserve">: Needs and </w:t>
      </w:r>
      <w:r>
        <w:rPr>
          <w:bCs/>
        </w:rPr>
        <w:t>c</w:t>
      </w:r>
      <w:r w:rsidRPr="00D46076">
        <w:rPr>
          <w:bCs/>
        </w:rPr>
        <w:t xml:space="preserve">urrent </w:t>
      </w:r>
      <w:r>
        <w:rPr>
          <w:bCs/>
        </w:rPr>
        <w:t>p</w:t>
      </w:r>
      <w:r w:rsidRPr="00D46076">
        <w:rPr>
          <w:bCs/>
        </w:rPr>
        <w:t xml:space="preserve">ractice.  </w:t>
      </w:r>
      <w:r w:rsidRPr="00025EED">
        <w:rPr>
          <w:bCs/>
          <w:i/>
          <w:iCs/>
        </w:rPr>
        <w:t>J Grad Med Educ</w:t>
      </w:r>
      <w:r>
        <w:rPr>
          <w:bCs/>
          <w:i/>
          <w:iCs/>
        </w:rPr>
        <w:t>.</w:t>
      </w:r>
      <w:r w:rsidRPr="00D46076">
        <w:rPr>
          <w:bCs/>
        </w:rPr>
        <w:t xml:space="preserve"> 2014 Dec;6(4):770-3.</w:t>
      </w:r>
    </w:p>
    <w:sectPr w:rsidR="0031658D" w:rsidSect="00E03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D52"/>
    <w:multiLevelType w:val="hybridMultilevel"/>
    <w:tmpl w:val="D35AE082"/>
    <w:lvl w:ilvl="0" w:tplc="D2BAEA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73210"/>
    <w:multiLevelType w:val="hybridMultilevel"/>
    <w:tmpl w:val="F9D0619C"/>
    <w:lvl w:ilvl="0" w:tplc="AEBCD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074EB"/>
    <w:multiLevelType w:val="hybridMultilevel"/>
    <w:tmpl w:val="82FC7B82"/>
    <w:lvl w:ilvl="0" w:tplc="9ACE72D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979F0"/>
    <w:multiLevelType w:val="hybridMultilevel"/>
    <w:tmpl w:val="2DAE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FB7A07"/>
    <w:multiLevelType w:val="hybridMultilevel"/>
    <w:tmpl w:val="0E843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70A1C"/>
    <w:multiLevelType w:val="hybridMultilevel"/>
    <w:tmpl w:val="8C063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34"/>
    <w:rsid w:val="000028C9"/>
    <w:rsid w:val="00031C34"/>
    <w:rsid w:val="00172E0A"/>
    <w:rsid w:val="00293B9B"/>
    <w:rsid w:val="0031658D"/>
    <w:rsid w:val="00351DF7"/>
    <w:rsid w:val="004D6A56"/>
    <w:rsid w:val="005D2B3C"/>
    <w:rsid w:val="009B7DC3"/>
    <w:rsid w:val="00B628FE"/>
    <w:rsid w:val="00C21D2C"/>
    <w:rsid w:val="00CD37B5"/>
    <w:rsid w:val="00D81D98"/>
    <w:rsid w:val="00D94961"/>
    <w:rsid w:val="00E0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D0C22"/>
  <w15:chartTrackingRefBased/>
  <w15:docId w15:val="{6CCF4AE2-3176-784F-9FB1-9D3DF00B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DF7"/>
    <w:pPr>
      <w:ind w:left="720"/>
      <w:contextualSpacing/>
    </w:pPr>
  </w:style>
  <w:style w:type="paragraph" w:styleId="BalloonText">
    <w:name w:val="Balloon Text"/>
    <w:basedOn w:val="Normal"/>
    <w:link w:val="BalloonTextChar"/>
    <w:uiPriority w:val="99"/>
    <w:semiHidden/>
    <w:unhideWhenUsed/>
    <w:rsid w:val="00172E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2E0A"/>
    <w:rPr>
      <w:rFonts w:ascii="Times New Roman" w:hAnsi="Times New Roman" w:cs="Times New Roman"/>
      <w:sz w:val="18"/>
      <w:szCs w:val="18"/>
    </w:rPr>
  </w:style>
  <w:style w:type="character" w:styleId="Hyperlink">
    <w:name w:val="Hyperlink"/>
    <w:basedOn w:val="DefaultParagraphFont"/>
    <w:uiPriority w:val="99"/>
    <w:unhideWhenUsed/>
    <w:rsid w:val="005D2B3C"/>
    <w:rPr>
      <w:color w:val="0563C1" w:themeColor="hyperlink"/>
      <w:u w:val="single"/>
    </w:rPr>
  </w:style>
  <w:style w:type="character" w:styleId="UnresolvedMention">
    <w:name w:val="Unresolved Mention"/>
    <w:basedOn w:val="DefaultParagraphFont"/>
    <w:uiPriority w:val="99"/>
    <w:semiHidden/>
    <w:unhideWhenUsed/>
    <w:rsid w:val="005D2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Outreach-and-Education/Medicare-Learning-Network-MLN/MLNProducts/Downloads/eval_mgmt_serv_guide-ICN006764TextOnly.pdf" TargetMode="External"/><Relationship Id="rId3" Type="http://schemas.openxmlformats.org/officeDocument/2006/relationships/settings" Target="settings.xml"/><Relationship Id="rId7" Type="http://schemas.openxmlformats.org/officeDocument/2006/relationships/hyperlink" Target="https://medamerica.ok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iem.com/pv-card-ed-charting-and-coding/" TargetMode="External"/><Relationship Id="rId5" Type="http://schemas.openxmlformats.org/officeDocument/2006/relationships/hyperlink" Target="https://www.cms.gov/Outreach-and-Education/Medicare-Learning-Network-MLN/MLNProducts/Downloads/eval_mgmt_serv_guide-ICN006764TextOnl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Sokol</dc:creator>
  <cp:keywords/>
  <dc:description/>
  <cp:lastModifiedBy>Kimberly Sokol</cp:lastModifiedBy>
  <cp:revision>8</cp:revision>
  <dcterms:created xsi:type="dcterms:W3CDTF">2020-03-06T17:53:00Z</dcterms:created>
  <dcterms:modified xsi:type="dcterms:W3CDTF">2020-03-09T01:38:00Z</dcterms:modified>
</cp:coreProperties>
</file>