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CORD Sports Medicine Toolkit: Limp in a Child</w:t>
      </w:r>
    </w:p>
    <w:p w:rsidR="00000000" w:rsidDel="00000000" w:rsidP="00000000" w:rsidRDefault="00000000" w:rsidRPr="00000000" w14:paraId="00000002">
      <w:pPr>
        <w:jc w:val="center"/>
        <w:rPr>
          <w:sz w:val="20"/>
          <w:szCs w:val="20"/>
        </w:rPr>
      </w:pPr>
      <w:r w:rsidDel="00000000" w:rsidR="00000000" w:rsidRPr="00000000">
        <w:rPr>
          <w:sz w:val="20"/>
          <w:szCs w:val="20"/>
          <w:rtl w:val="0"/>
        </w:rPr>
        <w:t xml:space="preserve">Nicole Prendergast MD1</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u w:val="single"/>
        </w:rPr>
      </w:pPr>
      <w:r w:rsidDel="00000000" w:rsidR="00000000" w:rsidRPr="00000000">
        <w:rPr>
          <w:u w:val="single"/>
          <w:rtl w:val="0"/>
        </w:rPr>
        <w:t xml:space="preserve">Background</w:t>
      </w:r>
    </w:p>
    <w:p w:rsidR="00000000" w:rsidDel="00000000" w:rsidP="00000000" w:rsidRDefault="00000000" w:rsidRPr="00000000" w14:paraId="00000005">
      <w:pPr>
        <w:rPr/>
      </w:pPr>
      <w:r w:rsidDel="00000000" w:rsidR="00000000" w:rsidRPr="00000000">
        <w:rPr>
          <w:rtl w:val="0"/>
        </w:rPr>
        <w:t xml:space="preserve">Limping or inability to bear weight in a child is a common chief complaint that brings parents into the emergency department. In most children limping is the result of a mild, self-limiting injury, however it can also be a sign of more serious illness. Understanding the differential diagnosis, historical features, and clinical presentations of patients experiencing different causes is important for identifying life threats and initiating appropriate workup and treatment. </w:t>
      </w:r>
    </w:p>
    <w:p w:rsidR="00000000" w:rsidDel="00000000" w:rsidP="00000000" w:rsidRDefault="00000000" w:rsidRPr="00000000" w14:paraId="00000006">
      <w:pPr>
        <w:rPr>
          <w:u w:val="single"/>
        </w:rPr>
      </w:pPr>
      <w:r w:rsidDel="00000000" w:rsidR="00000000" w:rsidRPr="00000000">
        <w:rPr>
          <w:rtl w:val="0"/>
        </w:rPr>
      </w:r>
    </w:p>
    <w:p w:rsidR="00000000" w:rsidDel="00000000" w:rsidP="00000000" w:rsidRDefault="00000000" w:rsidRPr="00000000" w14:paraId="00000007">
      <w:pPr>
        <w:rPr>
          <w:u w:val="single"/>
        </w:rPr>
      </w:pPr>
      <w:r w:rsidDel="00000000" w:rsidR="00000000" w:rsidRPr="00000000">
        <w:rPr>
          <w:u w:val="single"/>
          <w:rtl w:val="0"/>
        </w:rPr>
        <w:t xml:space="preserve">Normal Gait</w:t>
      </w:r>
    </w:p>
    <w:p w:rsidR="00000000" w:rsidDel="00000000" w:rsidP="00000000" w:rsidRDefault="00000000" w:rsidRPr="00000000" w14:paraId="00000008">
      <w:pPr>
        <w:rPr/>
      </w:pPr>
      <w:r w:rsidDel="00000000" w:rsidR="00000000" w:rsidRPr="00000000">
        <w:rPr>
          <w:rtl w:val="0"/>
        </w:rPr>
        <w:t xml:space="preserve">Three phases in gait:</w:t>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heel strike to flat foot</w:t>
      </w:r>
      <w:r w:rsidDel="00000000" w:rsidR="00000000" w:rsidRPr="00000000">
        <w:rPr>
          <w:rtl w:val="0"/>
        </w:rPr>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Stance: flat foot to lifting heal from ground (most weight bearing)</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Propulsion: weight transfers to the toes and push off </w:t>
      </w:r>
      <w:r w:rsidDel="00000000" w:rsidR="00000000" w:rsidRPr="00000000">
        <w:rPr>
          <w:rtl w:val="0"/>
        </w:rPr>
      </w:r>
    </w:p>
    <w:p w:rsidR="00000000" w:rsidDel="00000000" w:rsidP="00000000" w:rsidRDefault="00000000" w:rsidRPr="00000000" w14:paraId="0000000C">
      <w:pPr>
        <w:rPr>
          <w:u w:val="single"/>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0" distT="0" distL="0" distR="0">
            <wp:extent cx="5943600" cy="2117090"/>
            <wp:effectExtent b="0" l="0" r="0" t="0"/>
            <wp:docPr descr="Diagram, timeline&#10;&#10;Description automatically generated" id="31" name="image9.jpg"/>
            <a:graphic>
              <a:graphicData uri="http://schemas.openxmlformats.org/drawingml/2006/picture">
                <pic:pic>
                  <pic:nvPicPr>
                    <pic:cNvPr descr="Diagram, timeline&#10;&#10;Description automatically generated" id="0" name="image9.jpg"/>
                    <pic:cNvPicPr preferRelativeResize="0"/>
                  </pic:nvPicPr>
                  <pic:blipFill>
                    <a:blip r:embed="rId7"/>
                    <a:srcRect b="0" l="0" r="0" t="0"/>
                    <a:stretch>
                      <a:fillRect/>
                    </a:stretch>
                  </pic:blipFill>
                  <pic:spPr>
                    <a:xfrm>
                      <a:off x="0" y="0"/>
                      <a:ext cx="5943600" cy="211709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Development: the age of the child must be considered for characterization of normal gait. </w:t>
      </w:r>
    </w:p>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Toddler: wide base of support, short asymmetric steps, occasional foot slapping with increased speed, lack of corresponding arm coordination</w:t>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(age 3-5): more fluid, symmetric, improved overall coordination, at age 7 equivalent to adults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u w:val="single"/>
        </w:rPr>
      </w:pPr>
      <w:r w:rsidDel="00000000" w:rsidR="00000000" w:rsidRPr="00000000">
        <w:rPr>
          <w:u w:val="single"/>
          <w:rtl w:val="0"/>
        </w:rPr>
        <w:t xml:space="preserve">Abnormal gait:</w:t>
      </w:r>
      <w:r w:rsidDel="00000000" w:rsidR="00000000" w:rsidRPr="00000000">
        <w:rPr>
          <w:rtl w:val="0"/>
        </w:rPr>
        <w:t xml:space="preserve"> Limping is the deviation from normal pattern of gait.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Antalgic Gait – “hobbling gait”, normal contact phase with abbreviated stance to avoid weight bearing on injured side</w:t>
      </w:r>
    </w:p>
    <w:p w:rsidR="00000000" w:rsidDel="00000000" w:rsidP="00000000" w:rsidRDefault="00000000" w:rsidRPr="00000000" w14:paraId="00000016">
      <w:pPr>
        <w:rPr/>
      </w:pPr>
      <w:r w:rsidDel="00000000" w:rsidR="00000000" w:rsidRPr="00000000">
        <w:rPr/>
        <w:drawing>
          <wp:inline distB="0" distT="0" distL="0" distR="0">
            <wp:extent cx="2133600" cy="3213100"/>
            <wp:effectExtent b="0" l="0" r="0" t="0"/>
            <wp:docPr descr="Diagram&#10;&#10;Description automatically generated" id="33" name="image2.png"/>
            <a:graphic>
              <a:graphicData uri="http://schemas.openxmlformats.org/drawingml/2006/picture">
                <pic:pic>
                  <pic:nvPicPr>
                    <pic:cNvPr descr="Diagram&#10;&#10;Description automatically generated" id="0" name="image2.png"/>
                    <pic:cNvPicPr preferRelativeResize="0"/>
                  </pic:nvPicPr>
                  <pic:blipFill>
                    <a:blip r:embed="rId8"/>
                    <a:srcRect b="0" l="0" r="0" t="0"/>
                    <a:stretch>
                      <a:fillRect/>
                    </a:stretch>
                  </pic:blipFill>
                  <pic:spPr>
                    <a:xfrm>
                      <a:off x="0" y="0"/>
                      <a:ext cx="213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Trendelenburg Gait – unaffected side dips to the floor, affected side’s hip abductor muscles are unable to stabilize the pelvis (neuropathic or biomechanical problem)</w:t>
      </w:r>
    </w:p>
    <w:p w:rsidR="00000000" w:rsidDel="00000000" w:rsidP="00000000" w:rsidRDefault="00000000" w:rsidRPr="00000000" w14:paraId="00000018">
      <w:pPr>
        <w:rPr/>
      </w:pPr>
      <w:r w:rsidDel="00000000" w:rsidR="00000000" w:rsidRPr="00000000">
        <w:rPr/>
        <w:drawing>
          <wp:inline distB="0" distT="0" distL="0" distR="0">
            <wp:extent cx="2654300" cy="3213100"/>
            <wp:effectExtent b="0" l="0" r="0" t="0"/>
            <wp:docPr descr="A picture containing text, linedrawing&#10;&#10;Description automatically generated" id="32" name="image7.png"/>
            <a:graphic>
              <a:graphicData uri="http://schemas.openxmlformats.org/drawingml/2006/picture">
                <pic:pic>
                  <pic:nvPicPr>
                    <pic:cNvPr descr="A picture containing text, linedrawing&#10;&#10;Description automatically generated" id="0" name="image7.png"/>
                    <pic:cNvPicPr preferRelativeResize="0"/>
                  </pic:nvPicPr>
                  <pic:blipFill>
                    <a:blip r:embed="rId9"/>
                    <a:srcRect b="0" l="0" r="0" t="0"/>
                    <a:stretch>
                      <a:fillRect/>
                    </a:stretch>
                  </pic:blipFill>
                  <pic:spPr>
                    <a:xfrm>
                      <a:off x="0" y="0"/>
                      <a:ext cx="26543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Circumduction Gait – swings foot laterally, foot or ankle injury or limb-length discrepancy </w:t>
      </w:r>
    </w:p>
    <w:p w:rsidR="00000000" w:rsidDel="00000000" w:rsidP="00000000" w:rsidRDefault="00000000" w:rsidRPr="00000000" w14:paraId="0000001A">
      <w:pPr>
        <w:rPr/>
      </w:pPr>
      <w:r w:rsidDel="00000000" w:rsidR="00000000" w:rsidRPr="00000000">
        <w:rPr/>
        <w:drawing>
          <wp:inline distB="0" distT="0" distL="0" distR="0">
            <wp:extent cx="3022600" cy="5473700"/>
            <wp:effectExtent b="0" l="0" r="0" t="0"/>
            <wp:docPr id="3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226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Stiff-Legged Gait – walks with knees locked, attempt to avoid use of gastrocnemius muscle </w:t>
      </w:r>
    </w:p>
    <w:p w:rsidR="00000000" w:rsidDel="00000000" w:rsidP="00000000" w:rsidRDefault="00000000" w:rsidRPr="00000000" w14:paraId="0000001C">
      <w:pPr>
        <w:rPr/>
      </w:pPr>
      <w:r w:rsidDel="00000000" w:rsidR="00000000" w:rsidRPr="00000000">
        <w:rPr/>
        <w:drawing>
          <wp:inline distB="0" distT="0" distL="0" distR="0">
            <wp:extent cx="2751937" cy="2668437"/>
            <wp:effectExtent b="0" l="0" r="0" t="0"/>
            <wp:docPr descr="Don't Lock Your Knees! Are You standing Correctly? – NerdDNA" id="34" name="image16.jpg"/>
            <a:graphic>
              <a:graphicData uri="http://schemas.openxmlformats.org/drawingml/2006/picture">
                <pic:pic>
                  <pic:nvPicPr>
                    <pic:cNvPr descr="Don't Lock Your Knees! Are You standing Correctly? – NerdDNA" id="0" name="image16.jpg"/>
                    <pic:cNvPicPr preferRelativeResize="0"/>
                  </pic:nvPicPr>
                  <pic:blipFill>
                    <a:blip r:embed="rId11"/>
                    <a:srcRect b="0" l="0" r="0" t="0"/>
                    <a:stretch>
                      <a:fillRect/>
                    </a:stretch>
                  </pic:blipFill>
                  <pic:spPr>
                    <a:xfrm>
                      <a:off x="0" y="0"/>
                      <a:ext cx="2751937" cy="266843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Equinus Gait – toe walking </w:t>
      </w:r>
    </w:p>
    <w:p w:rsidR="00000000" w:rsidDel="00000000" w:rsidP="00000000" w:rsidRDefault="00000000" w:rsidRPr="00000000" w14:paraId="0000001F">
      <w:pPr>
        <w:rPr/>
      </w:pPr>
      <w:r w:rsidDel="00000000" w:rsidR="00000000" w:rsidRPr="00000000">
        <w:rPr/>
        <w:drawing>
          <wp:inline distB="0" distT="0" distL="0" distR="0">
            <wp:extent cx="2081840" cy="2771889"/>
            <wp:effectExtent b="0" l="0" r="0" t="0"/>
            <wp:docPr descr="Toe walking, idiopathic" id="38" name="image8.jpg"/>
            <a:graphic>
              <a:graphicData uri="http://schemas.openxmlformats.org/drawingml/2006/picture">
                <pic:pic>
                  <pic:nvPicPr>
                    <pic:cNvPr descr="Toe walking, idiopathic" id="0" name="image8.jpg"/>
                    <pic:cNvPicPr preferRelativeResize="0"/>
                  </pic:nvPicPr>
                  <pic:blipFill>
                    <a:blip r:embed="rId12"/>
                    <a:srcRect b="0" l="0" r="0" t="0"/>
                    <a:stretch>
                      <a:fillRect/>
                    </a:stretch>
                  </pic:blipFill>
                  <pic:spPr>
                    <a:xfrm>
                      <a:off x="0" y="0"/>
                      <a:ext cx="2081840" cy="277188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u w:val="single"/>
        </w:rPr>
      </w:pPr>
      <w:r w:rsidDel="00000000" w:rsidR="00000000" w:rsidRPr="00000000">
        <w:rPr>
          <w:u w:val="single"/>
          <w:rtl w:val="0"/>
        </w:rPr>
        <w:t xml:space="preserve">History in Child with a Limp</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and medical history: cerebral palsy, spinal cord tumors, neuromuscular findings, metabolic disturbances </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Antecedent trauma, fever, exposures, respiratory findings, weight loss, systemic symptoms</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Progression of signs and symptoms:</w:t>
      </w:r>
    </w:p>
    <w:p w:rsidR="00000000" w:rsidDel="00000000" w:rsidP="00000000" w:rsidRDefault="00000000" w:rsidRPr="00000000" w14:paraId="0000002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the child bear weight? If so, what does the gait look like?</w:t>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Duration and progression of limp</w:t>
      </w:r>
    </w:p>
    <w:p w:rsidR="00000000" w:rsidDel="00000000" w:rsidP="00000000" w:rsidRDefault="00000000" w:rsidRPr="00000000" w14:paraId="0000002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there pain?</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rPr>
          <w:u w:val="single"/>
        </w:rPr>
      </w:pPr>
      <w:r w:rsidDel="00000000" w:rsidR="00000000" w:rsidRPr="00000000">
        <w:rPr>
          <w:u w:val="single"/>
          <w:rtl w:val="0"/>
        </w:rPr>
        <w:t xml:space="preserve">Physical Exam in Child with a Limp</w:t>
      </w:r>
    </w:p>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during ambulation</w:t>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Abdominal exam: examine for tenderness, hepatosplenomegaly</w:t>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Examination of back, palpate for tenderness</w:t>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Extremity: strength, sensation, reflexes, tenderness (anterior and inferior iliac spines)</w:t>
      </w:r>
    </w:p>
    <w:p w:rsidR="00000000" w:rsidDel="00000000" w:rsidP="00000000" w:rsidRDefault="00000000" w:rsidRPr="00000000" w14:paraId="0000002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for deformity, erythema, swelling, ecchymoses, abrasion, effusion</w:t>
      </w:r>
    </w:p>
    <w:p w:rsidR="00000000" w:rsidDel="00000000" w:rsidP="00000000" w:rsidRDefault="00000000" w:rsidRPr="00000000" w14:paraId="0000002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referred pain</w:t>
      </w:r>
    </w:p>
    <w:p w:rsidR="00000000" w:rsidDel="00000000" w:rsidP="00000000" w:rsidRDefault="00000000" w:rsidRPr="00000000" w14:paraId="0000003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for difficulty with abduction (ie. Limited in hip dysplasia)</w:t>
      </w:r>
    </w:p>
    <w:p w:rsidR="00000000" w:rsidDel="00000000" w:rsidP="00000000" w:rsidRDefault="00000000" w:rsidRPr="00000000" w14:paraId="000000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992245"/>
            <wp:effectExtent b="0" l="0" r="0" t="0"/>
            <wp:docPr descr="A picture containing indoor, person, underpants&#10;&#10;Description automatically generated" id="37" name="image11.jpg"/>
            <a:graphic>
              <a:graphicData uri="http://schemas.openxmlformats.org/drawingml/2006/picture">
                <pic:pic>
                  <pic:nvPicPr>
                    <pic:cNvPr descr="A picture containing indoor, person, underpants&#10;&#10;Description automatically generated" id="0" name="image11.jpg"/>
                    <pic:cNvPicPr preferRelativeResize="0"/>
                  </pic:nvPicPr>
                  <pic:blipFill>
                    <a:blip r:embed="rId13"/>
                    <a:srcRect b="0" l="0" r="0" t="0"/>
                    <a:stretch>
                      <a:fillRect/>
                    </a:stretch>
                  </pic:blipFill>
                  <pic:spPr>
                    <a:xfrm>
                      <a:off x="0" y="0"/>
                      <a:ext cx="5943600" cy="399224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Galeazzi sign: child lying supine with hips and knees flexed, knee on affected side lower than the knee on normal side (length discrepancy)</w:t>
      </w:r>
    </w:p>
    <w:p w:rsidR="00000000" w:rsidDel="00000000" w:rsidP="00000000" w:rsidRDefault="00000000" w:rsidRPr="00000000" w14:paraId="0000003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Faber test: supine, flex abduct and externally rotate hip (pain indicates SI joint pathology)</w:t>
      </w:r>
    </w:p>
    <w:p w:rsidR="00000000" w:rsidDel="00000000" w:rsidP="00000000" w:rsidRDefault="00000000" w:rsidRPr="00000000" w14:paraId="0000003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for symmetry of internal rotation, lateralizing pain, guarding </w:t>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75200" cy="3746500"/>
            <wp:effectExtent b="0" l="0" r="0" t="0"/>
            <wp:docPr descr="Hip Internal Rotation_Horeczko Tim" id="40" name="image12.jpg"/>
            <a:graphic>
              <a:graphicData uri="http://schemas.openxmlformats.org/drawingml/2006/picture">
                <pic:pic>
                  <pic:nvPicPr>
                    <pic:cNvPr descr="Hip Internal Rotation_Horeczko Tim" id="0" name="image12.jpg"/>
                    <pic:cNvPicPr preferRelativeResize="0"/>
                  </pic:nvPicPr>
                  <pic:blipFill>
                    <a:blip r:embed="rId14"/>
                    <a:srcRect b="0" l="0" r="0" t="0"/>
                    <a:stretch>
                      <a:fillRect/>
                    </a:stretch>
                  </pic:blipFill>
                  <pic:spPr>
                    <a:xfrm>
                      <a:off x="0" y="0"/>
                      <a:ext cx="4775200" cy="3746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Keep the pelvis on the bed and rotate the lower extremity laterally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internal hip </w:t>
      </w:r>
      <w:r w:rsidDel="00000000" w:rsidR="00000000" w:rsidRPr="00000000">
        <w:rPr>
          <w:rtl w:val="0"/>
        </w:rPr>
        <w:t xml:space="preserve">rotation</w:t>
      </w:r>
      <w:r w:rsidDel="00000000" w:rsidR="00000000" w:rsidRPr="00000000">
        <w:rPr>
          <w:rtl w:val="0"/>
        </w:rPr>
      </w:r>
    </w:p>
    <w:p w:rsidR="00000000" w:rsidDel="00000000" w:rsidP="00000000" w:rsidRDefault="00000000" w:rsidRPr="00000000" w14:paraId="0000003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Ie. AVN will not allow full internal rotation due to impingement of necrotic femoral head, SCFE</w:t>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Skin: examination for any rash or abnormal skin lesions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u w:val="single"/>
          <w:rtl w:val="0"/>
        </w:rPr>
        <w:t xml:space="preserve">Differential diagnosis for extremity pain</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Trauma: </w:t>
      </w:r>
    </w:p>
    <w:p w:rsidR="00000000" w:rsidDel="00000000" w:rsidP="00000000" w:rsidRDefault="00000000" w:rsidRPr="00000000" w14:paraId="0000003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Fracture (Toddler’s fracture)</w:t>
      </w:r>
    </w:p>
    <w:p w:rsidR="00000000" w:rsidDel="00000000" w:rsidP="00000000" w:rsidRDefault="00000000" w:rsidRPr="00000000" w14:paraId="0000003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Sprain, contusion</w:t>
      </w:r>
    </w:p>
    <w:p w:rsidR="00000000" w:rsidDel="00000000" w:rsidP="00000000" w:rsidRDefault="00000000" w:rsidRPr="00000000" w14:paraId="0000003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Foreign body, splinter</w:t>
      </w:r>
    </w:p>
    <w:p w:rsidR="00000000" w:rsidDel="00000000" w:rsidP="00000000" w:rsidRDefault="00000000" w:rsidRPr="00000000" w14:paraId="0000004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Herniated disc</w:t>
      </w:r>
    </w:p>
    <w:p w:rsidR="00000000" w:rsidDel="00000000" w:rsidP="00000000" w:rsidRDefault="00000000" w:rsidRPr="00000000" w14:paraId="0000004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Hemarthrosis (bleeding disorder)</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Overuse</w:t>
      </w:r>
    </w:p>
    <w:p w:rsidR="00000000" w:rsidDel="00000000" w:rsidP="00000000" w:rsidRDefault="00000000" w:rsidRPr="00000000" w14:paraId="0000004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Osgood Schlatter disease</w:t>
      </w:r>
    </w:p>
    <w:p w:rsidR="00000000" w:rsidDel="00000000" w:rsidP="00000000" w:rsidRDefault="00000000" w:rsidRPr="00000000" w14:paraId="0000004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 disease </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Infection: </w:t>
      </w:r>
    </w:p>
    <w:p w:rsidR="00000000" w:rsidDel="00000000" w:rsidP="00000000" w:rsidRDefault="00000000" w:rsidRPr="00000000" w14:paraId="0000004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Osteomyelitis</w:t>
      </w:r>
    </w:p>
    <w:p w:rsidR="00000000" w:rsidDel="00000000" w:rsidP="00000000" w:rsidRDefault="00000000" w:rsidRPr="00000000" w14:paraId="0000004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Iliopsoas abscess</w:t>
      </w:r>
    </w:p>
    <w:p w:rsidR="00000000" w:rsidDel="00000000" w:rsidP="00000000" w:rsidRDefault="00000000" w:rsidRPr="00000000" w14:paraId="0000004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Septic arthritis </w:t>
      </w:r>
    </w:p>
    <w:p w:rsidR="00000000" w:rsidDel="00000000" w:rsidP="00000000" w:rsidRDefault="00000000" w:rsidRPr="00000000" w14:paraId="0000004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Discitis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Viral </w:t>
      </w:r>
    </w:p>
    <w:p w:rsidR="00000000" w:rsidDel="00000000" w:rsidP="00000000" w:rsidRDefault="00000000" w:rsidRPr="00000000" w14:paraId="0000004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Lyme disease</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Inflammation</w:t>
      </w:r>
    </w:p>
    <w:p w:rsidR="00000000" w:rsidDel="00000000" w:rsidP="00000000" w:rsidRDefault="00000000" w:rsidRPr="00000000" w14:paraId="0000004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synovitis </w:t>
      </w:r>
    </w:p>
    <w:p w:rsidR="00000000" w:rsidDel="00000000" w:rsidP="00000000" w:rsidRDefault="00000000" w:rsidRPr="00000000" w14:paraId="0000004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Juvenile Idiopathic Arthritis</w:t>
      </w:r>
    </w:p>
    <w:p w:rsidR="00000000" w:rsidDel="00000000" w:rsidP="00000000" w:rsidRDefault="00000000" w:rsidRPr="00000000" w14:paraId="0000004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Ankylosing spondylitis </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Vascular</w:t>
      </w:r>
    </w:p>
    <w:p w:rsidR="00000000" w:rsidDel="00000000" w:rsidP="00000000" w:rsidRDefault="00000000" w:rsidRPr="00000000" w14:paraId="0000005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Legg-Calve-Perthes disease</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Degenerative</w:t>
      </w:r>
    </w:p>
    <w:p w:rsidR="00000000" w:rsidDel="00000000" w:rsidP="00000000" w:rsidRDefault="00000000" w:rsidRPr="00000000" w14:paraId="0000005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Slipped capital femoral epiphysis </w:t>
      </w:r>
    </w:p>
    <w:p w:rsidR="00000000" w:rsidDel="00000000" w:rsidP="00000000" w:rsidRDefault="00000000" w:rsidRPr="00000000" w14:paraId="0000005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Neuromuscular disease </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Metabolic</w:t>
      </w:r>
    </w:p>
    <w:p w:rsidR="00000000" w:rsidDel="00000000" w:rsidP="00000000" w:rsidRDefault="00000000" w:rsidRPr="00000000" w14:paraId="0000005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Rickets</w:t>
      </w:r>
    </w:p>
    <w:p w:rsidR="00000000" w:rsidDel="00000000" w:rsidP="00000000" w:rsidRDefault="00000000" w:rsidRPr="00000000" w14:paraId="0000005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Hyperparathyroid</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Neoplasm</w:t>
      </w:r>
    </w:p>
    <w:p w:rsidR="00000000" w:rsidDel="00000000" w:rsidP="00000000" w:rsidRDefault="00000000" w:rsidRPr="00000000" w14:paraId="0000005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Osteochondroma</w:t>
      </w:r>
    </w:p>
    <w:p w:rsidR="00000000" w:rsidDel="00000000" w:rsidP="00000000" w:rsidRDefault="00000000" w:rsidRPr="00000000" w14:paraId="0000005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Osteoid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Osteoma</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Gastrointestinal:</w:t>
      </w:r>
    </w:p>
    <w:p w:rsidR="00000000" w:rsidDel="00000000" w:rsidP="00000000" w:rsidRDefault="00000000" w:rsidRPr="00000000" w14:paraId="0000005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Appendicitis </w:t>
      </w:r>
    </w:p>
    <w:p w:rsidR="00000000" w:rsidDel="00000000" w:rsidP="00000000" w:rsidRDefault="00000000" w:rsidRPr="00000000" w14:paraId="0000005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Testicular/Ovarian Torsion</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Pneumonic </w:t>
      </w:r>
      <w:r w:rsidDel="00000000" w:rsidR="00000000" w:rsidRPr="00000000">
        <w:rPr>
          <w:rtl w:val="0"/>
        </w:rPr>
        <w:t xml:space="preserve">PEM Playbook </w:t>
      </w:r>
      <w:r w:rsidDel="00000000" w:rsidR="00000000" w:rsidRPr="00000000">
        <w:rPr>
          <w:b w:val="1"/>
          <w:rtl w:val="0"/>
        </w:rPr>
        <w:t xml:space="preserve">STOP LIMPING</w:t>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pPr>
      <w:r w:rsidDel="00000000" w:rsidR="00000000" w:rsidRPr="00000000">
        <w:rPr>
          <w:b w:val="1"/>
          <w:rtl w:val="0"/>
        </w:rPr>
        <w:t xml:space="preserve">S</w:t>
      </w:r>
      <w:r w:rsidDel="00000000" w:rsidR="00000000" w:rsidRPr="00000000">
        <w:rPr>
          <w:rtl w:val="0"/>
        </w:rPr>
        <w:t xml:space="preserve">eptic arthritis </w:t>
      </w:r>
    </w:p>
    <w:p w:rsidR="00000000" w:rsidDel="00000000" w:rsidP="00000000" w:rsidRDefault="00000000" w:rsidRPr="00000000" w14:paraId="00000062">
      <w:pPr>
        <w:rPr/>
      </w:pPr>
      <w:r w:rsidDel="00000000" w:rsidR="00000000" w:rsidRPr="00000000">
        <w:rPr>
          <w:b w:val="1"/>
          <w:rtl w:val="0"/>
        </w:rPr>
        <w:t xml:space="preserve">T</w:t>
      </w:r>
      <w:r w:rsidDel="00000000" w:rsidR="00000000" w:rsidRPr="00000000">
        <w:rPr>
          <w:rtl w:val="0"/>
        </w:rPr>
        <w:t xml:space="preserve">oddler fracture</w:t>
      </w:r>
    </w:p>
    <w:p w:rsidR="00000000" w:rsidDel="00000000" w:rsidP="00000000" w:rsidRDefault="00000000" w:rsidRPr="00000000" w14:paraId="00000063">
      <w:pPr>
        <w:rPr/>
      </w:pPr>
      <w:r w:rsidDel="00000000" w:rsidR="00000000" w:rsidRPr="00000000">
        <w:rPr>
          <w:b w:val="1"/>
          <w:rtl w:val="0"/>
        </w:rPr>
        <w:t xml:space="preserve">O</w:t>
      </w:r>
      <w:r w:rsidDel="00000000" w:rsidR="00000000" w:rsidRPr="00000000">
        <w:rPr>
          <w:rtl w:val="0"/>
        </w:rPr>
        <w:t xml:space="preserve">steomyelitis</w:t>
      </w:r>
    </w:p>
    <w:p w:rsidR="00000000" w:rsidDel="00000000" w:rsidP="00000000" w:rsidRDefault="00000000" w:rsidRPr="00000000" w14:paraId="00000064">
      <w:pPr>
        <w:rPr/>
      </w:pPr>
      <w:r w:rsidDel="00000000" w:rsidR="00000000" w:rsidRPr="00000000">
        <w:rPr>
          <w:b w:val="1"/>
          <w:rtl w:val="0"/>
        </w:rPr>
        <w:t xml:space="preserve">P</w:t>
      </w:r>
      <w:r w:rsidDel="00000000" w:rsidR="00000000" w:rsidRPr="00000000">
        <w:rPr>
          <w:rtl w:val="0"/>
        </w:rPr>
        <w:t xml:space="preserve">erthes disease (idiopathic AVN)</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L</w:t>
      </w:r>
      <w:r w:rsidDel="00000000" w:rsidR="00000000" w:rsidRPr="00000000">
        <w:rPr>
          <w:rtl w:val="0"/>
        </w:rPr>
        <w:t xml:space="preserve">imb length discrepancy</w:t>
      </w:r>
      <w:r w:rsidDel="00000000" w:rsidR="00000000" w:rsidRPr="00000000">
        <w:rPr>
          <w:b w:val="1"/>
          <w:rtl w:val="0"/>
        </w:rPr>
        <w:br w:type="textWrapping"/>
        <w:t xml:space="preserve">I</w:t>
      </w:r>
      <w:r w:rsidDel="00000000" w:rsidR="00000000" w:rsidRPr="00000000">
        <w:rPr>
          <w:rtl w:val="0"/>
        </w:rPr>
        <w:t xml:space="preserve">nflammatory (transient synovitis)</w:t>
      </w:r>
      <w:r w:rsidDel="00000000" w:rsidR="00000000" w:rsidRPr="00000000">
        <w:rPr>
          <w:b w:val="1"/>
          <w:rtl w:val="0"/>
        </w:rPr>
        <w:br w:type="textWrapping"/>
        <w:t xml:space="preserve">M</w:t>
      </w:r>
      <w:r w:rsidDel="00000000" w:rsidR="00000000" w:rsidRPr="00000000">
        <w:rPr>
          <w:rtl w:val="0"/>
        </w:rPr>
        <w:t xml:space="preserve">alignancy</w:t>
      </w:r>
    </w:p>
    <w:p w:rsidR="00000000" w:rsidDel="00000000" w:rsidP="00000000" w:rsidRDefault="00000000" w:rsidRPr="00000000" w14:paraId="00000067">
      <w:pPr>
        <w:rPr/>
      </w:pPr>
      <w:r w:rsidDel="00000000" w:rsidR="00000000" w:rsidRPr="00000000">
        <w:rPr>
          <w:b w:val="1"/>
          <w:rtl w:val="0"/>
        </w:rPr>
        <w:t xml:space="preserve">P</w:t>
      </w:r>
      <w:r w:rsidDel="00000000" w:rsidR="00000000" w:rsidRPr="00000000">
        <w:rPr>
          <w:rtl w:val="0"/>
        </w:rPr>
        <w:t xml:space="preserve">yomyositis </w:t>
      </w:r>
    </w:p>
    <w:p w:rsidR="00000000" w:rsidDel="00000000" w:rsidP="00000000" w:rsidRDefault="00000000" w:rsidRPr="00000000" w14:paraId="00000068">
      <w:pPr>
        <w:rPr/>
      </w:pPr>
      <w:r w:rsidDel="00000000" w:rsidR="00000000" w:rsidRPr="00000000">
        <w:rPr>
          <w:b w:val="1"/>
          <w:rtl w:val="0"/>
        </w:rPr>
        <w:t xml:space="preserve">I</w:t>
      </w:r>
      <w:r w:rsidDel="00000000" w:rsidR="00000000" w:rsidRPr="00000000">
        <w:rPr>
          <w:rtl w:val="0"/>
        </w:rPr>
        <w:t xml:space="preserve">liopsoas abscess</w:t>
      </w:r>
    </w:p>
    <w:p w:rsidR="00000000" w:rsidDel="00000000" w:rsidP="00000000" w:rsidRDefault="00000000" w:rsidRPr="00000000" w14:paraId="00000069">
      <w:pPr>
        <w:rPr/>
      </w:pPr>
      <w:r w:rsidDel="00000000" w:rsidR="00000000" w:rsidRPr="00000000">
        <w:rPr>
          <w:b w:val="1"/>
          <w:rtl w:val="0"/>
        </w:rPr>
        <w:t xml:space="preserve">N</w:t>
      </w:r>
      <w:r w:rsidDel="00000000" w:rsidR="00000000" w:rsidRPr="00000000">
        <w:rPr>
          <w:rtl w:val="0"/>
        </w:rPr>
        <w:t xml:space="preserve">eurologic </w:t>
      </w:r>
    </w:p>
    <w:p w:rsidR="00000000" w:rsidDel="00000000" w:rsidP="00000000" w:rsidRDefault="00000000" w:rsidRPr="00000000" w14:paraId="0000006A">
      <w:pPr>
        <w:rPr/>
      </w:pPr>
      <w:r w:rsidDel="00000000" w:rsidR="00000000" w:rsidRPr="00000000">
        <w:rPr>
          <w:b w:val="1"/>
          <w:rtl w:val="0"/>
        </w:rPr>
        <w:t xml:space="preserve">G</w:t>
      </w:r>
      <w:r w:rsidDel="00000000" w:rsidR="00000000" w:rsidRPr="00000000">
        <w:rPr>
          <w:rtl w:val="0"/>
        </w:rPr>
        <w:t xml:space="preserve">astrointestinal (appendicitis), genitourinary (testicular/ovarian)</w:t>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rPr>
          <w:u w:val="single"/>
        </w:rPr>
      </w:pPr>
      <w:r w:rsidDel="00000000" w:rsidR="00000000" w:rsidRPr="00000000">
        <w:rPr>
          <w:u w:val="single"/>
          <w:rtl w:val="0"/>
        </w:rPr>
        <w:t xml:space="preserve">Diagnostic Testing</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Laboratory tests: CBC, ESR, CRP, blood cultures </w:t>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Imaging </w:t>
      </w:r>
    </w:p>
    <w:p w:rsidR="00000000" w:rsidDel="00000000" w:rsidP="00000000" w:rsidRDefault="00000000" w:rsidRPr="00000000" w14:paraId="00000070">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w:t>
      </w:r>
    </w:p>
    <w:p w:rsidR="00000000" w:rsidDel="00000000" w:rsidP="00000000" w:rsidRDefault="00000000" w:rsidRPr="00000000" w14:paraId="00000071">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Ultrasound (foreign body, effusion)</w:t>
      </w:r>
    </w:p>
    <w:p w:rsidR="00000000" w:rsidDel="00000000" w:rsidP="00000000" w:rsidRDefault="00000000" w:rsidRPr="00000000" w14:paraId="0000007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 (occult fractures, benign lesions)</w:t>
      </w:r>
    </w:p>
    <w:p w:rsidR="00000000" w:rsidDel="00000000" w:rsidP="00000000" w:rsidRDefault="00000000" w:rsidRPr="00000000" w14:paraId="0000007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MRI (MSK infections, neoplasms, vascular abnormalities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u w:val="single"/>
        </w:rPr>
      </w:pPr>
      <w:r w:rsidDel="00000000" w:rsidR="00000000" w:rsidRPr="00000000">
        <w:rPr>
          <w:u w:val="single"/>
          <w:rtl w:val="0"/>
        </w:rPr>
        <w:t xml:space="preserve">Overuse injury:</w:t>
      </w:r>
    </w:p>
    <w:p w:rsidR="00000000" w:rsidDel="00000000" w:rsidP="00000000" w:rsidRDefault="00000000" w:rsidRPr="00000000" w14:paraId="000000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Rapid increase in intensity and frequency of training regimen, introduction of unfamiliar training</w:t>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Inflammation typically at apophysis – secondary growth center at tendon insertion</w:t>
      </w:r>
    </w:p>
    <w:p w:rsidR="00000000" w:rsidDel="00000000" w:rsidP="00000000" w:rsidRDefault="00000000" w:rsidRPr="00000000" w14:paraId="0000007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Osgood-Schlatter: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apophysitis of tibial tubercle </w:t>
      </w:r>
      <w:r w:rsidDel="00000000" w:rsidR="00000000" w:rsidRPr="00000000">
        <w:rPr>
          <w:rtl w:val="0"/>
        </w:rPr>
      </w:r>
    </w:p>
    <w:p w:rsidR="00000000" w:rsidDel="00000000" w:rsidP="00000000" w:rsidRDefault="00000000" w:rsidRPr="00000000" w14:paraId="0000007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factors: 9-14 yo, M&gt;F, running or jumping sports </w:t>
      </w:r>
      <w:r w:rsidDel="00000000" w:rsidR="00000000" w:rsidRPr="00000000">
        <w:rPr>
          <w:rtl w:val="0"/>
        </w:rPr>
      </w:r>
    </w:p>
    <w:p w:rsidR="00000000" w:rsidDel="00000000" w:rsidP="00000000" w:rsidRDefault="00000000" w:rsidRPr="00000000" w14:paraId="0000007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Limp, pain worse with activity, tenderness or swelling on tibial tubercle</w:t>
      </w:r>
      <w:r w:rsidDel="00000000" w:rsidR="00000000" w:rsidRPr="00000000">
        <w:rPr>
          <w:rtl w:val="0"/>
        </w:rPr>
      </w:r>
    </w:p>
    <w:p w:rsidR="00000000" w:rsidDel="00000000" w:rsidP="00000000" w:rsidRDefault="00000000" w:rsidRPr="00000000" w14:paraId="0000007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tenderness over apophysis, soft tissue swelling +/- mass</w:t>
      </w:r>
      <w:r w:rsidDel="00000000" w:rsidR="00000000" w:rsidRPr="00000000">
        <w:rPr>
          <w:rtl w:val="0"/>
        </w:rPr>
      </w:r>
    </w:p>
    <w:p w:rsidR="00000000" w:rsidDel="00000000" w:rsidP="00000000" w:rsidRDefault="00000000" w:rsidRPr="00000000" w14:paraId="0000007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ice, NSAIDs, activity restriction, physical therapy, resolves with </w:t>
      </w:r>
      <w:r w:rsidDel="00000000" w:rsidR="00000000" w:rsidRPr="00000000">
        <w:rPr>
          <w:rtl w:val="0"/>
        </w:rPr>
        <w:t xml:space="preserve">fusing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tibial tubercle apophysi</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age 14-15</w:t>
      </w:r>
      <w:r w:rsidDel="00000000" w:rsidR="00000000" w:rsidRPr="00000000">
        <w:rPr>
          <w:rtl w:val="0"/>
        </w:rPr>
      </w:r>
    </w:p>
    <w:p w:rsidR="00000000" w:rsidDel="00000000" w:rsidP="00000000" w:rsidRDefault="00000000" w:rsidRPr="00000000" w14:paraId="0000007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Sever disease: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apophysitis of calcaneal apophysis at or distal to Achilles tendon insertion</w:t>
      </w:r>
      <w:r w:rsidDel="00000000" w:rsidR="00000000" w:rsidRPr="00000000">
        <w:rPr>
          <w:rtl w:val="0"/>
        </w:rPr>
      </w:r>
    </w:p>
    <w:p w:rsidR="00000000" w:rsidDel="00000000" w:rsidP="00000000" w:rsidRDefault="00000000" w:rsidRPr="00000000" w14:paraId="0000007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factors: 7-9 yo, M&gt;F, sports with hardwood floor, cleats </w:t>
      </w:r>
      <w:r w:rsidDel="00000000" w:rsidR="00000000" w:rsidRPr="00000000">
        <w:rPr>
          <w:rtl w:val="0"/>
        </w:rPr>
      </w:r>
    </w:p>
    <w:p w:rsidR="00000000" w:rsidDel="00000000" w:rsidP="00000000" w:rsidRDefault="00000000" w:rsidRPr="00000000" w14:paraId="0000007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Heel pain, limp with toe walking, worsens with activity</w:t>
      </w:r>
      <w:r w:rsidDel="00000000" w:rsidR="00000000" w:rsidRPr="00000000">
        <w:rPr>
          <w:rtl w:val="0"/>
        </w:rPr>
      </w:r>
    </w:p>
    <w:p w:rsidR="00000000" w:rsidDel="00000000" w:rsidP="00000000" w:rsidRDefault="00000000" w:rsidRPr="00000000" w14:paraId="0000008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tenderness heel, limited ankle dorsiflexion</w:t>
      </w:r>
      <w:r w:rsidDel="00000000" w:rsidR="00000000" w:rsidRPr="00000000">
        <w:rPr>
          <w:rtl w:val="0"/>
        </w:rPr>
      </w:r>
    </w:p>
    <w:p w:rsidR="00000000" w:rsidDel="00000000" w:rsidP="00000000" w:rsidRDefault="00000000" w:rsidRPr="00000000" w14:paraId="00000081">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ice, NSAIDs, limit workouts on hard surfaces and in cleats</w:t>
      </w: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pPr>
      <w:r w:rsidDel="00000000" w:rsidR="00000000" w:rsidRPr="00000000">
        <w:rPr/>
        <w:drawing>
          <wp:inline distB="0" distT="0" distL="0" distR="0">
            <wp:extent cx="1841500" cy="2298700"/>
            <wp:effectExtent b="0" l="0" r="0" t="0"/>
            <wp:docPr descr="Osgood–Schlatter disease - Wikipedia" id="39" name="image6.jpg"/>
            <a:graphic>
              <a:graphicData uri="http://schemas.openxmlformats.org/drawingml/2006/picture">
                <pic:pic>
                  <pic:nvPicPr>
                    <pic:cNvPr descr="Osgood–Schlatter disease - Wikipedia" id="0" name="image6.jpg"/>
                    <pic:cNvPicPr preferRelativeResize="0"/>
                  </pic:nvPicPr>
                  <pic:blipFill>
                    <a:blip r:embed="rId15"/>
                    <a:srcRect b="0" l="0" r="0" t="0"/>
                    <a:stretch>
                      <a:fillRect/>
                    </a:stretch>
                  </pic:blipFill>
                  <pic:spPr>
                    <a:xfrm>
                      <a:off x="0" y="0"/>
                      <a:ext cx="1841500" cy="2298700"/>
                    </a:xfrm>
                    <a:prstGeom prst="rect"/>
                    <a:ln/>
                  </pic:spPr>
                </pic:pic>
              </a:graphicData>
            </a:graphic>
          </wp:inline>
        </w:drawing>
      </w:r>
      <w:r w:rsidDel="00000000" w:rsidR="00000000" w:rsidRPr="00000000">
        <w:rPr/>
        <w:drawing>
          <wp:inline distB="0" distT="0" distL="0" distR="0">
            <wp:extent cx="2681430" cy="2552228"/>
            <wp:effectExtent b="0" l="0" r="0" t="0"/>
            <wp:docPr descr="Sever's disease - Wikipedia" id="42" name="image13.jpg"/>
            <a:graphic>
              <a:graphicData uri="http://schemas.openxmlformats.org/drawingml/2006/picture">
                <pic:pic>
                  <pic:nvPicPr>
                    <pic:cNvPr descr="Sever's disease - Wikipedia" id="0" name="image13.jpg"/>
                    <pic:cNvPicPr preferRelativeResize="0"/>
                  </pic:nvPicPr>
                  <pic:blipFill>
                    <a:blip r:embed="rId16"/>
                    <a:srcRect b="0" l="0" r="0" t="0"/>
                    <a:stretch>
                      <a:fillRect/>
                    </a:stretch>
                  </pic:blipFill>
                  <pic:spPr>
                    <a:xfrm>
                      <a:off x="0" y="0"/>
                      <a:ext cx="2681430" cy="255222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u w:val="single"/>
        </w:rPr>
      </w:pPr>
      <w:r w:rsidDel="00000000" w:rsidR="00000000" w:rsidRPr="00000000">
        <w:rPr>
          <w:u w:val="single"/>
          <w:rtl w:val="0"/>
        </w:rPr>
        <w:t xml:space="preserve">Traumatic injuries:</w:t>
      </w:r>
      <w:r w:rsidDel="00000000" w:rsidR="00000000" w:rsidRPr="00000000">
        <w:rPr>
          <w:rtl w:val="0"/>
        </w:rPr>
        <w:t xml:space="preserve"> (most common cause of limp) include sprains, muscle strains, contusion, fracture</w:t>
      </w:r>
      <w:r w:rsidDel="00000000" w:rsidR="00000000" w:rsidRPr="00000000">
        <w:rPr>
          <w:rtl w:val="0"/>
        </w:rPr>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Fractures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common cause of limp) include sprains, muscle strains, contusion, fracture</w:t>
      </w:r>
    </w:p>
    <w:p w:rsidR="00000000" w:rsidDel="00000000" w:rsidP="00000000" w:rsidRDefault="00000000" w:rsidRPr="00000000" w14:paraId="0000008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Stress fracture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microtrauma 2/2 to repetitive loading</w:t>
      </w:r>
    </w:p>
    <w:p w:rsidR="00000000" w:rsidDel="00000000" w:rsidP="00000000" w:rsidRDefault="00000000" w:rsidRPr="00000000" w14:paraId="0000008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Toddler’s fracture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spiral or oblique fractures that involve both cortices</w:t>
      </w:r>
    </w:p>
    <w:p w:rsidR="00000000" w:rsidDel="00000000" w:rsidP="00000000" w:rsidRDefault="00000000" w:rsidRPr="00000000" w14:paraId="0000008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Limp after minor injury or fall</w:t>
      </w:r>
    </w:p>
    <w:p w:rsidR="00000000" w:rsidDel="00000000" w:rsidP="00000000" w:rsidRDefault="00000000" w:rsidRPr="00000000" w14:paraId="0000008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 radiographs negative, appear 10 days to 2 weeks after</w:t>
      </w:r>
    </w:p>
    <w:p w:rsidR="00000000" w:rsidDel="00000000" w:rsidP="00000000" w:rsidRDefault="00000000" w:rsidRPr="00000000" w14:paraId="0000008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Toddler with limp after minor trauma cast after 4 weeks (below-knee walking cast)</w:t>
      </w:r>
      <w:r w:rsidDel="00000000" w:rsidR="00000000" w:rsidRPr="00000000">
        <w:drawing>
          <wp:anchor allowOverlap="1" behindDoc="0" distB="0" distT="0" distL="114300" distR="114300" hidden="0" layoutInCell="1" locked="0" relativeHeight="0" simplePos="0">
            <wp:simplePos x="0" y="0"/>
            <wp:positionH relativeFrom="column">
              <wp:posOffset>2374900</wp:posOffset>
            </wp:positionH>
            <wp:positionV relativeFrom="paragraph">
              <wp:posOffset>294005</wp:posOffset>
            </wp:positionV>
            <wp:extent cx="1513840" cy="2032198"/>
            <wp:effectExtent b="0" l="0" r="0" t="0"/>
            <wp:wrapNone/>
            <wp:docPr descr="A picture containing background pattern&#10;&#10;Description automatically generated" id="35" name="image4.png"/>
            <a:graphic>
              <a:graphicData uri="http://schemas.openxmlformats.org/drawingml/2006/picture">
                <pic:pic>
                  <pic:nvPicPr>
                    <pic:cNvPr descr="A picture containing background pattern&#10;&#10;Description automatically generated" id="0" name="image4.png"/>
                    <pic:cNvPicPr preferRelativeResize="0"/>
                  </pic:nvPicPr>
                  <pic:blipFill>
                    <a:blip r:embed="rId17"/>
                    <a:srcRect b="0" l="0" r="0" t="0"/>
                    <a:stretch>
                      <a:fillRect/>
                    </a:stretch>
                  </pic:blipFill>
                  <pic:spPr>
                    <a:xfrm>
                      <a:off x="0" y="0"/>
                      <a:ext cx="1513840" cy="2032198"/>
                    </a:xfrm>
                    <a:prstGeom prst="rect"/>
                    <a:ln/>
                  </pic:spPr>
                </pic:pic>
              </a:graphicData>
            </a:graphic>
          </wp:anchor>
        </w:drawing>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Foot fracture: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nondisplaced fractures of metatarsals and phalanges 2/2 twisting or stubbing</w:t>
      </w:r>
    </w:p>
    <w:p w:rsidR="00000000" w:rsidDel="00000000" w:rsidP="00000000" w:rsidRDefault="00000000" w:rsidRPr="00000000" w14:paraId="0000009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Hard-soled shoe</w:t>
      </w:r>
    </w:p>
    <w:p w:rsidR="00000000" w:rsidDel="00000000" w:rsidP="00000000" w:rsidRDefault="00000000" w:rsidRPr="00000000" w14:paraId="0000009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Seymour fracture: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fracture of the big toe at distal phalanx at the physis </w:t>
      </w:r>
    </w:p>
    <w:p w:rsidR="00000000" w:rsidDel="00000000" w:rsidP="00000000" w:rsidRDefault="00000000" w:rsidRPr="00000000" w14:paraId="00000096">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Bleeding at proximal edge of nail or nail disruption </w:t>
      </w:r>
    </w:p>
    <w:p w:rsidR="00000000" w:rsidDel="00000000" w:rsidP="00000000" w:rsidRDefault="00000000" w:rsidRPr="00000000" w14:paraId="00000097">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Fracture partially can reduce, be hidden by the nail fold </w:t>
      </w:r>
    </w:p>
    <w:p w:rsidR="00000000" w:rsidDel="00000000" w:rsidP="00000000" w:rsidRDefault="00000000" w:rsidRPr="00000000" w14:paraId="00000098">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fracture</w:t>
      </w:r>
    </w:p>
    <w:p w:rsidR="00000000" w:rsidDel="00000000" w:rsidP="00000000" w:rsidRDefault="00000000" w:rsidRPr="00000000" w14:paraId="00000099">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Needs nail removal, irrigation, debridement, reduction, abx</w:t>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Puncture wounds/Foreign bodies</w:t>
      </w:r>
      <w:r w:rsidDel="00000000" w:rsidR="00000000" w:rsidRPr="00000000">
        <w:rPr>
          <w:rtl w:val="0"/>
        </w:rPr>
      </w:r>
    </w:p>
    <w:p w:rsidR="00000000" w:rsidDel="00000000" w:rsidP="00000000" w:rsidRDefault="00000000" w:rsidRPr="00000000" w14:paraId="0000009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Suspect in plantar cellulitis, draining laceration, induration</w:t>
      </w:r>
    </w:p>
    <w:p w:rsidR="00000000" w:rsidDel="00000000" w:rsidP="00000000" w:rsidRDefault="00000000" w:rsidRPr="00000000" w14:paraId="0000009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 XR </w:t>
      </w:r>
    </w:p>
    <w:p w:rsidR="00000000" w:rsidDel="00000000" w:rsidP="00000000" w:rsidRDefault="00000000" w:rsidRPr="00000000" w14:paraId="0000009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Antibiotics </w:t>
      </w:r>
    </w:p>
    <w:p w:rsidR="00000000" w:rsidDel="00000000" w:rsidP="00000000" w:rsidRDefault="00000000" w:rsidRPr="00000000" w14:paraId="0000009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Surgical exploration if large, wood</w:t>
      </w:r>
    </w:p>
    <w:p w:rsidR="00000000" w:rsidDel="00000000" w:rsidP="00000000" w:rsidRDefault="00000000" w:rsidRPr="00000000" w14:paraId="000000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Compartment syndrome: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swelling and bleeding into muscle compartments </w:t>
      </w:r>
    </w:p>
    <w:p w:rsidR="00000000" w:rsidDel="00000000" w:rsidP="00000000" w:rsidRDefault="00000000" w:rsidRPr="00000000" w14:paraId="000000A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Signs; Children 3 As (vs Adults 6 Ps) Anxiety, Agitation, Analgesia </w:t>
      </w:r>
    </w:p>
    <w:p w:rsidR="00000000" w:rsidDel="00000000" w:rsidP="00000000" w:rsidRDefault="00000000" w:rsidRPr="00000000" w14:paraId="000000A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common in after trauma (fractures of tibial shaft), surgery</w:t>
      </w:r>
    </w:p>
    <w:p w:rsidR="00000000" w:rsidDel="00000000" w:rsidP="00000000" w:rsidRDefault="00000000" w:rsidRPr="00000000" w14:paraId="000000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Vascular injury </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 nonaccidental trauma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inconsistent story, injury not correlating with developmental level, metaphyseal corner fractures, epiphyseal separations, multiple fractures at different stages of healing</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rPr>
          <w:u w:val="single"/>
        </w:rPr>
      </w:pPr>
      <w:r w:rsidDel="00000000" w:rsidR="00000000" w:rsidRPr="00000000">
        <w:rPr>
          <w:u w:val="single"/>
          <w:rtl w:val="0"/>
        </w:rPr>
        <w:t xml:space="preserve">Infection or Inflammatory Conditions:</w:t>
      </w:r>
    </w:p>
    <w:p w:rsidR="00000000" w:rsidDel="00000000" w:rsidP="00000000" w:rsidRDefault="00000000" w:rsidRPr="00000000" w14:paraId="000000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Septic Arthritis</w:t>
      </w:r>
    </w:p>
    <w:p w:rsidR="00000000" w:rsidDel="00000000" w:rsidP="00000000" w:rsidRDefault="00000000" w:rsidRPr="00000000" w14:paraId="000000A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painful limp, fever</w:t>
      </w:r>
      <w:r w:rsidDel="00000000" w:rsidR="00000000" w:rsidRPr="00000000">
        <w:rPr>
          <w:rtl w:val="0"/>
        </w:rPr>
      </w:r>
    </w:p>
    <w:p w:rsidR="00000000" w:rsidDel="00000000" w:rsidP="00000000" w:rsidRDefault="00000000" w:rsidRPr="00000000" w14:paraId="000000A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w:t>
      </w:r>
      <w:r w:rsidDel="00000000" w:rsidR="00000000" w:rsidRPr="00000000">
        <w:rPr>
          <w:rtl w:val="0"/>
        </w:rPr>
      </w:r>
    </w:p>
    <w:p w:rsidR="00000000" w:rsidDel="00000000" w:rsidP="00000000" w:rsidRDefault="00000000" w:rsidRPr="00000000" w14:paraId="000000A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Knee or ankle: limited joint rom, swelling, erythema, tenderness</w:t>
      </w:r>
      <w:r w:rsidDel="00000000" w:rsidR="00000000" w:rsidRPr="00000000">
        <w:rPr>
          <w:rtl w:val="0"/>
        </w:rPr>
      </w:r>
    </w:p>
    <w:p w:rsidR="00000000" w:rsidDel="00000000" w:rsidP="00000000" w:rsidRDefault="00000000" w:rsidRPr="00000000" w14:paraId="000000A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 flexion slight abduction, external rotation, resists passive hip movement </w:t>
      </w:r>
      <w:r w:rsidDel="00000000" w:rsidR="00000000" w:rsidRPr="00000000">
        <w:rPr>
          <w:rtl w:val="0"/>
        </w:rPr>
      </w:r>
    </w:p>
    <w:p w:rsidR="00000000" w:rsidDel="00000000" w:rsidP="00000000" w:rsidRDefault="00000000" w:rsidRPr="00000000" w14:paraId="000000A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Septic hip: hip cartilage and blood supply begins within 6-12 hours</w:t>
      </w:r>
      <w:r w:rsidDel="00000000" w:rsidR="00000000" w:rsidRPr="00000000">
        <w:rPr>
          <w:rtl w:val="0"/>
        </w:rPr>
      </w:r>
    </w:p>
    <w:p w:rsidR="00000000" w:rsidDel="00000000" w:rsidP="00000000" w:rsidRDefault="00000000" w:rsidRPr="00000000" w14:paraId="000000A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normal, US effusion, mild elevation of WBC, ESR, CRP</w:t>
      </w:r>
      <w:r w:rsidDel="00000000" w:rsidR="00000000" w:rsidRPr="00000000">
        <w:rPr>
          <w:rtl w:val="0"/>
        </w:rPr>
      </w:r>
    </w:p>
    <w:p w:rsidR="00000000" w:rsidDel="00000000" w:rsidP="00000000" w:rsidRDefault="00000000" w:rsidRPr="00000000" w14:paraId="000000A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Synovial fluid: synovial fluid WBC &gt;50,000, &gt;75% PMNs, + gram stain</w:t>
      </w:r>
      <w:r w:rsidDel="00000000" w:rsidR="00000000" w:rsidRPr="00000000">
        <w:rPr>
          <w:rtl w:val="0"/>
        </w:rPr>
      </w:r>
    </w:p>
    <w:p w:rsidR="00000000" w:rsidDel="00000000" w:rsidP="00000000" w:rsidRDefault="00000000" w:rsidRPr="00000000" w14:paraId="000000A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Antibiotics, open drainage of join</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Toxic (Transient) synovitis </w:t>
      </w:r>
    </w:p>
    <w:p w:rsidR="00000000" w:rsidDel="00000000" w:rsidP="00000000" w:rsidRDefault="00000000" w:rsidRPr="00000000" w14:paraId="000000B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 of children with atraumatic hip pain and limping</w:t>
      </w:r>
      <w:r w:rsidDel="00000000" w:rsidR="00000000" w:rsidRPr="00000000">
        <w:rPr>
          <w:rtl w:val="0"/>
        </w:rPr>
      </w:r>
    </w:p>
    <w:p w:rsidR="00000000" w:rsidDel="00000000" w:rsidP="00000000" w:rsidRDefault="00000000" w:rsidRPr="00000000" w14:paraId="000000B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factors: 3-8 yo, viral infection 2 weeks – 1 month prior</w:t>
      </w:r>
      <w:r w:rsidDel="00000000" w:rsidR="00000000" w:rsidRPr="00000000">
        <w:rPr>
          <w:rtl w:val="0"/>
        </w:rPr>
      </w:r>
    </w:p>
    <w:p w:rsidR="00000000" w:rsidDel="00000000" w:rsidP="00000000" w:rsidRDefault="00000000" w:rsidRPr="00000000" w14:paraId="000000B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fever, limping, limitation in hip motion</w:t>
      </w:r>
      <w:r w:rsidDel="00000000" w:rsidR="00000000" w:rsidRPr="00000000">
        <w:rPr>
          <w:rtl w:val="0"/>
        </w:rPr>
      </w:r>
    </w:p>
    <w:p w:rsidR="00000000" w:rsidDel="00000000" w:rsidP="00000000" w:rsidRDefault="00000000" w:rsidRPr="00000000" w14:paraId="000000B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normal, US effusion, mild elevation of WBC, ESR, CRP</w:t>
      </w:r>
      <w:r w:rsidDel="00000000" w:rsidR="00000000" w:rsidRPr="00000000">
        <w:rPr>
          <w:rtl w:val="0"/>
        </w:rPr>
      </w:r>
    </w:p>
    <w:p w:rsidR="00000000" w:rsidDel="00000000" w:rsidP="00000000" w:rsidRDefault="00000000" w:rsidRPr="00000000" w14:paraId="000000B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Synovial fluid: WBC counts 5,000-15,000, negative gram stain</w:t>
      </w:r>
      <w:r w:rsidDel="00000000" w:rsidR="00000000" w:rsidRPr="00000000">
        <w:rPr>
          <w:rtl w:val="0"/>
        </w:rPr>
      </w:r>
    </w:p>
    <w:p w:rsidR="00000000" w:rsidDel="00000000" w:rsidP="00000000" w:rsidRDefault="00000000" w:rsidRPr="00000000" w14:paraId="000000B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NSAIDs, activity modifications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resolution in 7-10 days</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Septic Arthritis vs Transient synovitis </w:t>
      </w:r>
      <w:r w:rsidDel="00000000" w:rsidR="00000000" w:rsidRPr="00000000">
        <w:rPr>
          <w:rtl w:val="0"/>
        </w:rPr>
      </w:r>
    </w:p>
    <w:p w:rsidR="00000000" w:rsidDel="00000000" w:rsidP="00000000" w:rsidRDefault="00000000" w:rsidRPr="00000000" w14:paraId="000000B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Toxic synovitis nontoxic, afebrile, less acute symptoms, milder elevation of inflammatory markers</w:t>
      </w:r>
      <w:r w:rsidDel="00000000" w:rsidR="00000000" w:rsidRPr="00000000">
        <w:rPr>
          <w:rtl w:val="0"/>
        </w:rPr>
      </w:r>
    </w:p>
    <w:p w:rsidR="00000000" w:rsidDel="00000000" w:rsidP="00000000" w:rsidRDefault="00000000" w:rsidRPr="00000000" w14:paraId="000000B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Kocher criteria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in children whom you already have some suspicion of a septic joint</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752360" cy="2310567"/>
            <wp:effectExtent b="0" l="0" r="0" t="0"/>
            <wp:docPr descr="Text, application&#10;&#10;Description automatically generated" id="41" name="image10.png"/>
            <a:graphic>
              <a:graphicData uri="http://schemas.openxmlformats.org/drawingml/2006/picture">
                <pic:pic>
                  <pic:nvPicPr>
                    <pic:cNvPr descr="Text, application&#10;&#10;Description automatically generated" id="0" name="image10.png"/>
                    <pic:cNvPicPr preferRelativeResize="0"/>
                  </pic:nvPicPr>
                  <pic:blipFill>
                    <a:blip r:embed="rId18"/>
                    <a:srcRect b="0" l="0" r="0" t="0"/>
                    <a:stretch>
                      <a:fillRect/>
                    </a:stretch>
                  </pic:blipFill>
                  <pic:spPr>
                    <a:xfrm>
                      <a:off x="0" y="0"/>
                      <a:ext cx="3752360" cy="2310567"/>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Herman, MJ, Martinek, M. The Limping Child.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Pediatrics in Review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elements are present, the probability of septic arthritis was determined to be:</w:t>
      </w:r>
    </w:p>
    <w:p w:rsidR="00000000" w:rsidDel="00000000" w:rsidP="00000000" w:rsidRDefault="00000000" w:rsidRPr="00000000" w14:paraId="000000B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 = 0%</w:t>
      </w:r>
    </w:p>
    <w:p w:rsidR="00000000" w:rsidDel="00000000" w:rsidP="00000000" w:rsidRDefault="00000000" w:rsidRPr="00000000" w14:paraId="000000B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 3%</w:t>
      </w:r>
    </w:p>
    <w:p w:rsidR="00000000" w:rsidDel="00000000" w:rsidP="00000000" w:rsidRDefault="00000000" w:rsidRPr="00000000" w14:paraId="000000B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 40%</w:t>
      </w:r>
    </w:p>
    <w:p w:rsidR="00000000" w:rsidDel="00000000" w:rsidP="00000000" w:rsidRDefault="00000000" w:rsidRPr="00000000" w14:paraId="000000B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 93%</w:t>
      </w:r>
    </w:p>
    <w:p w:rsidR="00000000" w:rsidDel="00000000" w:rsidP="00000000" w:rsidRDefault="00000000" w:rsidRPr="00000000" w14:paraId="000000C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 &gt;99%</w:t>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Osteomyelitis </w:t>
      </w:r>
    </w:p>
    <w:p w:rsidR="00000000" w:rsidDel="00000000" w:rsidP="00000000" w:rsidRDefault="00000000" w:rsidRPr="00000000" w14:paraId="000000C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fever and limping that slowly worsens over 1-3 days</w:t>
      </w:r>
      <w:r w:rsidDel="00000000" w:rsidR="00000000" w:rsidRPr="00000000">
        <w:rPr>
          <w:rtl w:val="0"/>
        </w:rPr>
      </w:r>
    </w:p>
    <w:p w:rsidR="00000000" w:rsidDel="00000000" w:rsidP="00000000" w:rsidRDefault="00000000" w:rsidRPr="00000000" w14:paraId="000000C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extremity induration, swelling or fullness, local tenderness and painful range of motion of hip, knee or ankle. </w:t>
      </w:r>
      <w:r w:rsidDel="00000000" w:rsidR="00000000" w:rsidRPr="00000000">
        <w:rPr>
          <w:rtl w:val="0"/>
        </w:rPr>
      </w:r>
    </w:p>
    <w:p w:rsidR="00000000" w:rsidDel="00000000" w:rsidP="00000000" w:rsidRDefault="00000000" w:rsidRPr="00000000" w14:paraId="000000C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deep soft tissue swelling, periosteal reaction at 7-10 days, WBC, ESR, CRP elevated, MRI best test</w:t>
      </w:r>
      <w:r w:rsidDel="00000000" w:rsidR="00000000" w:rsidRPr="00000000">
        <w:rPr>
          <w:rtl w:val="0"/>
        </w:rPr>
      </w:r>
    </w:p>
    <w:p w:rsidR="00000000" w:rsidDel="00000000" w:rsidP="00000000" w:rsidRDefault="00000000" w:rsidRPr="00000000" w14:paraId="000000C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IV Antibiotics, possible surgical drainage or debridement  </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Iliopsoas Abscess</w:t>
      </w:r>
    </w:p>
    <w:p w:rsidR="00000000" w:rsidDel="00000000" w:rsidP="00000000" w:rsidRDefault="00000000" w:rsidRPr="00000000" w14:paraId="000000C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Cause: primary abscess from bacteremia</w:t>
      </w:r>
      <w:r w:rsidDel="00000000" w:rsidR="00000000" w:rsidRPr="00000000">
        <w:rPr>
          <w:rtl w:val="0"/>
        </w:rPr>
      </w:r>
    </w:p>
    <w:p w:rsidR="00000000" w:rsidDel="00000000" w:rsidP="00000000" w:rsidRDefault="00000000" w:rsidRPr="00000000" w14:paraId="000000C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back, flank, abdominal pain, hip pain, +/- fever   </w:t>
      </w:r>
      <w:r w:rsidDel="00000000" w:rsidR="00000000" w:rsidRPr="00000000">
        <w:rPr>
          <w:rtl w:val="0"/>
        </w:rPr>
      </w:r>
    </w:p>
    <w:p w:rsidR="00000000" w:rsidDel="00000000" w:rsidP="00000000" w:rsidRDefault="00000000" w:rsidRPr="00000000" w14:paraId="000000C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 or MRI</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Juvenile Idiopathic Arthritis </w:t>
      </w:r>
    </w:p>
    <w:p w:rsidR="00000000" w:rsidDel="00000000" w:rsidP="00000000" w:rsidRDefault="00000000" w:rsidRPr="00000000" w14:paraId="000000C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Autoimmune, children &lt;16</w:t>
      </w:r>
      <w:r w:rsidDel="00000000" w:rsidR="00000000" w:rsidRPr="00000000">
        <w:rPr>
          <w:rtl w:val="0"/>
        </w:rPr>
      </w:r>
    </w:p>
    <w:p w:rsidR="00000000" w:rsidDel="00000000" w:rsidP="00000000" w:rsidRDefault="00000000" w:rsidRPr="00000000" w14:paraId="000000C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joint pain, swelling, stiffness worse in am &gt;6 weeks without detectable cause, systemic symptoms (lethargy, loss of appetite), can be polyarticular</w:t>
      </w:r>
      <w:r w:rsidDel="00000000" w:rsidR="00000000" w:rsidRPr="00000000">
        <w:rPr>
          <w:rtl w:val="0"/>
        </w:rPr>
      </w:r>
    </w:p>
    <w:p w:rsidR="00000000" w:rsidDel="00000000" w:rsidP="00000000" w:rsidRDefault="00000000" w:rsidRPr="00000000" w14:paraId="000000C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typically normal, MRI showing synovitis, elevated ESR, CRP</w:t>
      </w:r>
      <w:r w:rsidDel="00000000" w:rsidR="00000000" w:rsidRPr="00000000">
        <w:rPr>
          <w:rtl w:val="0"/>
        </w:rPr>
      </w:r>
    </w:p>
    <w:p w:rsidR="00000000" w:rsidDel="00000000" w:rsidP="00000000" w:rsidRDefault="00000000" w:rsidRPr="00000000" w14:paraId="000000C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rheumatology referral </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Lyme</w:t>
      </w:r>
      <w:r w:rsidDel="00000000" w:rsidR="00000000" w:rsidRPr="00000000">
        <w:rPr>
          <w:rtl w:val="0"/>
        </w:rPr>
      </w:r>
    </w:p>
    <w:p w:rsidR="00000000" w:rsidDel="00000000" w:rsidP="00000000" w:rsidRDefault="00000000" w:rsidRPr="00000000" w14:paraId="000000D0">
      <w:pPr>
        <w:numPr>
          <w:ilvl w:val="1"/>
          <w:numId w:val="2"/>
        </w:numPr>
        <w:ind w:left="1440" w:hanging="360"/>
        <w:rPr>
          <w:rFonts w:ascii="Times New Roman" w:cs="Times New Roman" w:eastAsia="Times New Roman" w:hAnsi="Times New Roman"/>
          <w:b w:val="1"/>
        </w:rPr>
      </w:pPr>
      <w:r w:rsidDel="00000000" w:rsidR="00000000" w:rsidRPr="00000000">
        <w:rPr>
          <w:rtl w:val="0"/>
        </w:rPr>
        <w:t xml:space="preserve">hematogenous spread into joint, any age</w:t>
      </w:r>
      <w:r w:rsidDel="00000000" w:rsidR="00000000" w:rsidRPr="00000000">
        <w:rPr>
          <w:rtl w:val="0"/>
        </w:rPr>
      </w:r>
    </w:p>
    <w:p w:rsidR="00000000" w:rsidDel="00000000" w:rsidP="00000000" w:rsidRDefault="00000000" w:rsidRPr="00000000" w14:paraId="000000D1">
      <w:pPr>
        <w:numPr>
          <w:ilvl w:val="1"/>
          <w:numId w:val="2"/>
        </w:numPr>
        <w:ind w:left="1440" w:hanging="360"/>
        <w:rPr>
          <w:rFonts w:ascii="Times New Roman" w:cs="Times New Roman" w:eastAsia="Times New Roman" w:hAnsi="Times New Roman"/>
          <w:b w:val="1"/>
        </w:rPr>
      </w:pPr>
      <w:r w:rsidDel="00000000" w:rsidR="00000000" w:rsidRPr="00000000">
        <w:rPr>
          <w:rtl w:val="0"/>
        </w:rPr>
        <w:t xml:space="preserve">Hx: joint pain, swelling, possible chronic Lyme symptoms (heart block, etc.)</w:t>
      </w:r>
      <w:r w:rsidDel="00000000" w:rsidR="00000000" w:rsidRPr="00000000">
        <w:rPr>
          <w:rtl w:val="0"/>
        </w:rPr>
      </w:r>
    </w:p>
    <w:p w:rsidR="00000000" w:rsidDel="00000000" w:rsidP="00000000" w:rsidRDefault="00000000" w:rsidRPr="00000000" w14:paraId="000000D2">
      <w:pPr>
        <w:numPr>
          <w:ilvl w:val="1"/>
          <w:numId w:val="2"/>
        </w:numPr>
        <w:ind w:left="1440" w:hanging="360"/>
        <w:rPr>
          <w:rFonts w:ascii="Times New Roman" w:cs="Times New Roman" w:eastAsia="Times New Roman" w:hAnsi="Times New Roman"/>
          <w:b w:val="1"/>
        </w:rPr>
      </w:pPr>
      <w:r w:rsidDel="00000000" w:rsidR="00000000" w:rsidRPr="00000000">
        <w:rPr>
          <w:rtl w:val="0"/>
        </w:rPr>
        <w:t xml:space="preserve">X-Ray typically normal, MRI showing synovitis, elevated ESR, CRP</w:t>
      </w:r>
      <w:r w:rsidDel="00000000" w:rsidR="00000000" w:rsidRPr="00000000">
        <w:rPr>
          <w:rtl w:val="0"/>
        </w:rPr>
      </w:r>
    </w:p>
    <w:p w:rsidR="00000000" w:rsidDel="00000000" w:rsidP="00000000" w:rsidRDefault="00000000" w:rsidRPr="00000000" w14:paraId="000000D3">
      <w:pPr>
        <w:numPr>
          <w:ilvl w:val="1"/>
          <w:numId w:val="2"/>
        </w:numPr>
        <w:ind w:left="1440" w:hanging="360"/>
        <w:rPr>
          <w:rFonts w:ascii="Times New Roman" w:cs="Times New Roman" w:eastAsia="Times New Roman" w:hAnsi="Times New Roman"/>
          <w:b w:val="1"/>
        </w:rPr>
      </w:pPr>
      <w:r w:rsidDel="00000000" w:rsidR="00000000" w:rsidRPr="00000000">
        <w:rPr>
          <w:rtl w:val="0"/>
        </w:rPr>
        <w:t xml:space="preserve">Rx: 28-day course of doxycycline or equivalent Lyme treatment</w:t>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u w:val="single"/>
        </w:rPr>
      </w:pPr>
      <w:r w:rsidDel="00000000" w:rsidR="00000000" w:rsidRPr="00000000">
        <w:rPr>
          <w:u w:val="single"/>
          <w:rtl w:val="0"/>
        </w:rPr>
        <w:t xml:space="preserve">Developmental/Congenital: </w:t>
      </w:r>
    </w:p>
    <w:p w:rsidR="00000000" w:rsidDel="00000000" w:rsidP="00000000" w:rsidRDefault="00000000" w:rsidRPr="00000000" w14:paraId="000000D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Developmental Dysplasia: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abnormalities of the acetabulum and femoral head, hip instability and dislocation</w:t>
      </w:r>
      <w:r w:rsidDel="00000000" w:rsidR="00000000" w:rsidRPr="00000000">
        <w:rPr>
          <w:rtl w:val="0"/>
        </w:rPr>
      </w:r>
    </w:p>
    <w:p w:rsidR="00000000" w:rsidDel="00000000" w:rsidP="00000000" w:rsidRDefault="00000000" w:rsidRPr="00000000" w14:paraId="000000D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Commonly diagnosed in neonates</w:t>
      </w:r>
      <w:r w:rsidDel="00000000" w:rsidR="00000000" w:rsidRPr="00000000">
        <w:rPr>
          <w:rtl w:val="0"/>
        </w:rPr>
      </w:r>
    </w:p>
    <w:p w:rsidR="00000000" w:rsidDel="00000000" w:rsidP="00000000" w:rsidRDefault="00000000" w:rsidRPr="00000000" w14:paraId="000000D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painless limp, activity related hip pain</w:t>
      </w:r>
      <w:r w:rsidDel="00000000" w:rsidR="00000000" w:rsidRPr="00000000">
        <w:rPr>
          <w:rtl w:val="0"/>
        </w:rPr>
      </w:r>
    </w:p>
    <w:p w:rsidR="00000000" w:rsidDel="00000000" w:rsidP="00000000" w:rsidRDefault="00000000" w:rsidRPr="00000000" w14:paraId="000000D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w:t>
      </w:r>
      <w:r w:rsidDel="00000000" w:rsidR="00000000" w:rsidRPr="00000000">
        <w:rPr>
          <w:rtl w:val="0"/>
        </w:rPr>
      </w:r>
    </w:p>
    <w:p w:rsidR="00000000" w:rsidDel="00000000" w:rsidP="00000000" w:rsidRDefault="00000000" w:rsidRPr="00000000" w14:paraId="000000D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leg-length discrepancy (1-3cm)</w:t>
      </w:r>
      <w:r w:rsidDel="00000000" w:rsidR="00000000" w:rsidRPr="00000000">
        <w:rPr>
          <w:rtl w:val="0"/>
        </w:rPr>
      </w:r>
    </w:p>
    <w:p w:rsidR="00000000" w:rsidDel="00000000" w:rsidP="00000000" w:rsidRDefault="00000000" w:rsidRPr="00000000" w14:paraId="000000D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Bilateral: wide-based, waddling gait, Trendelenburg limp</w:t>
      </w:r>
      <w:r w:rsidDel="00000000" w:rsidR="00000000" w:rsidRPr="00000000">
        <w:rPr>
          <w:rtl w:val="0"/>
        </w:rPr>
      </w:r>
    </w:p>
    <w:p w:rsidR="00000000" w:rsidDel="00000000" w:rsidP="00000000" w:rsidRDefault="00000000" w:rsidRPr="00000000" w14:paraId="000000D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Unilateral: hop over the normal leg, walks on his or her toes on the shorter side</w:t>
      </w:r>
      <w:r w:rsidDel="00000000" w:rsidR="00000000" w:rsidRPr="00000000">
        <w:rPr>
          <w:rtl w:val="0"/>
        </w:rPr>
      </w:r>
    </w:p>
    <w:p w:rsidR="00000000" w:rsidDel="00000000" w:rsidP="00000000" w:rsidRDefault="00000000" w:rsidRPr="00000000" w14:paraId="000000D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Older child: Trendelenburg, hip girdle muscle weakness, painful, limited ROM</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Slipped Capital Femoral Epiphysis: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displacement of proximal femoral epiphysis from the metaphysis of the femur </w:t>
      </w:r>
      <w:r w:rsidDel="00000000" w:rsidR="00000000" w:rsidRPr="00000000">
        <w:rPr>
          <w:rtl w:val="0"/>
        </w:rPr>
      </w:r>
    </w:p>
    <w:p w:rsidR="00000000" w:rsidDel="00000000" w:rsidP="00000000" w:rsidRDefault="00000000" w:rsidRPr="00000000" w14:paraId="000000D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Physis is structurally weakened, slipping</w:t>
      </w:r>
    </w:p>
    <w:p w:rsidR="00000000" w:rsidDel="00000000" w:rsidP="00000000" w:rsidRDefault="00000000" w:rsidRPr="00000000" w14:paraId="000000E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Causes: metabolic, large mechanical stress, idiopathic</w:t>
      </w:r>
    </w:p>
    <w:p w:rsidR="00000000" w:rsidDel="00000000" w:rsidP="00000000" w:rsidRDefault="00000000" w:rsidRPr="00000000" w14:paraId="000000E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RF: 10-14 yo, obese, M&gt;F</w:t>
      </w:r>
    </w:p>
    <w:p w:rsidR="00000000" w:rsidDel="00000000" w:rsidP="00000000" w:rsidRDefault="00000000" w:rsidRPr="00000000" w14:paraId="000000E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antalgic or Trendelenburg limp with out-toeing or external rotation of the affect leg, if unstable inability to bear weight or move</w:t>
      </w:r>
    </w:p>
    <w:p w:rsidR="00000000" w:rsidDel="00000000" w:rsidP="00000000" w:rsidRDefault="00000000" w:rsidRPr="00000000" w14:paraId="000000E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Exam: limited internal rotation of affected hip</w:t>
      </w:r>
    </w:p>
    <w:p w:rsidR="00000000" w:rsidDel="00000000" w:rsidP="00000000" w:rsidRDefault="00000000" w:rsidRPr="00000000" w14:paraId="000000E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AP pelvis, frog lateral view of both hips</w:t>
      </w:r>
      <w:r w:rsidDel="00000000" w:rsidR="00000000" w:rsidRPr="00000000">
        <w:rPr>
          <w:rtl w:val="0"/>
        </w:rPr>
        <w:t xml:space="preserve">, Klein’s line lateral to femoral head diagnostic</w:t>
      </w:r>
      <w:r w:rsidDel="00000000" w:rsidR="00000000" w:rsidRPr="00000000">
        <w:rPr>
          <w:rtl w:val="0"/>
        </w:rPr>
      </w:r>
    </w:p>
    <w:p w:rsidR="00000000" w:rsidDel="00000000" w:rsidP="00000000" w:rsidRDefault="00000000" w:rsidRPr="00000000" w14:paraId="000000E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Prognosis:</w:t>
      </w:r>
    </w:p>
    <w:p w:rsidR="00000000" w:rsidDel="00000000" w:rsidP="00000000" w:rsidRDefault="00000000" w:rsidRPr="00000000" w14:paraId="000000E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bilateral disease</w:t>
      </w:r>
    </w:p>
    <w:p w:rsidR="00000000" w:rsidDel="00000000" w:rsidP="00000000" w:rsidRDefault="00000000" w:rsidRPr="00000000" w14:paraId="000000E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Stable (able to bear weight) excellent prognosis</w:t>
      </w:r>
    </w:p>
    <w:p w:rsidR="00000000" w:rsidDel="00000000" w:rsidP="00000000" w:rsidRDefault="00000000" w:rsidRPr="00000000" w14:paraId="000000E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Unstable (unable to bear weight): risk of avascular necrosis, complication in 50%</w:t>
      </w:r>
    </w:p>
    <w:p w:rsidR="00000000" w:rsidDel="00000000" w:rsidP="00000000" w:rsidRDefault="00000000" w:rsidRPr="00000000" w14:paraId="000000E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non-weight-bearing, surgical intervention</w:t>
      </w:r>
    </w:p>
    <w:p w:rsidR="00000000" w:rsidDel="00000000" w:rsidP="00000000" w:rsidRDefault="00000000" w:rsidRPr="00000000" w14:paraId="000000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048000" cy="2286000"/>
            <wp:effectExtent b="0" l="0" r="0" t="0"/>
            <wp:docPr descr="A picture containing X-ray film, blur&#10;&#10;Description automatically generated" id="43" name="image17.jpg"/>
            <a:graphic>
              <a:graphicData uri="http://schemas.openxmlformats.org/drawingml/2006/picture">
                <pic:pic>
                  <pic:nvPicPr>
                    <pic:cNvPr descr="A picture containing X-ray film, blur&#10;&#10;Description automatically generated" id="0" name="image17.jpg"/>
                    <pic:cNvPicPr preferRelativeResize="0"/>
                  </pic:nvPicPr>
                  <pic:blipFill>
                    <a:blip r:embed="rId19"/>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Legg-Calve-Perthes Disease: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idiopathic avascular necrosis of the femoral head </w:t>
      </w:r>
      <w:r w:rsidDel="00000000" w:rsidR="00000000" w:rsidRPr="00000000">
        <w:rPr>
          <w:rtl w:val="0"/>
        </w:rPr>
      </w:r>
    </w:p>
    <w:p w:rsidR="00000000" w:rsidDel="00000000" w:rsidP="00000000" w:rsidRDefault="00000000" w:rsidRPr="00000000" w14:paraId="000000E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yo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6-8 yo), M&gt;F</w:t>
      </w:r>
      <w:r w:rsidDel="00000000" w:rsidR="00000000" w:rsidRPr="00000000">
        <w:rPr>
          <w:rtl w:val="0"/>
        </w:rPr>
      </w:r>
    </w:p>
    <w:p w:rsidR="00000000" w:rsidDel="00000000" w:rsidP="00000000" w:rsidRDefault="00000000" w:rsidRPr="00000000" w14:paraId="000000E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Hx: painful limp </w:t>
      </w:r>
      <w:r w:rsidDel="00000000" w:rsidR="00000000" w:rsidRPr="00000000">
        <w:rPr>
          <w:rtl w:val="0"/>
        </w:rPr>
      </w:r>
    </w:p>
    <w:p w:rsidR="00000000" w:rsidDel="00000000" w:rsidP="00000000" w:rsidRDefault="00000000" w:rsidRPr="00000000" w14:paraId="000000E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diagnostic </w:t>
      </w:r>
      <w:r w:rsidDel="00000000" w:rsidR="00000000" w:rsidRPr="00000000">
        <w:rPr>
          <w:rtl w:val="0"/>
        </w:rPr>
      </w:r>
    </w:p>
    <w:p w:rsidR="00000000" w:rsidDel="00000000" w:rsidP="00000000" w:rsidRDefault="00000000" w:rsidRPr="00000000" w14:paraId="000000E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NSAIDS, limited activity, PT</w:t>
      </w:r>
      <w:r w:rsidDel="00000000" w:rsidR="00000000" w:rsidRPr="00000000">
        <w:rPr>
          <w:rtl w:val="0"/>
        </w:rPr>
      </w:r>
    </w:p>
    <w:p w:rsidR="00000000" w:rsidDel="00000000" w:rsidP="00000000" w:rsidRDefault="00000000" w:rsidRPr="00000000" w14:paraId="000000F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Prognosis</w:t>
      </w:r>
      <w:r w:rsidDel="00000000" w:rsidR="00000000" w:rsidRPr="00000000">
        <w:rPr>
          <w:rtl w:val="0"/>
        </w:rPr>
      </w:r>
    </w:p>
    <w:p w:rsidR="00000000" w:rsidDel="00000000" w:rsidP="00000000" w:rsidRDefault="00000000" w:rsidRPr="00000000" w14:paraId="000000F1">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Younger children mild disease normal hip function after</w:t>
      </w:r>
      <w:r w:rsidDel="00000000" w:rsidR="00000000" w:rsidRPr="00000000">
        <w:rPr>
          <w:rtl w:val="0"/>
        </w:rPr>
      </w:r>
    </w:p>
    <w:p w:rsidR="00000000" w:rsidDel="00000000" w:rsidP="00000000" w:rsidRDefault="00000000" w:rsidRPr="00000000" w14:paraId="000000F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Older children or severe disease risk from premature osteoarthritis </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352800" cy="2438400"/>
            <wp:effectExtent b="0" l="0" r="0" t="0"/>
            <wp:docPr descr="A close-up of a person&#10;&#10;Description automatically generated with low confidence" id="44" name="image3.jpg"/>
            <a:graphic>
              <a:graphicData uri="http://schemas.openxmlformats.org/drawingml/2006/picture">
                <pic:pic>
                  <pic:nvPicPr>
                    <pic:cNvPr descr="A close-up of a person&#10;&#10;Description automatically generated with low confidence" id="0" name="image3.jpg"/>
                    <pic:cNvPicPr preferRelativeResize="0"/>
                  </pic:nvPicPr>
                  <pic:blipFill>
                    <a:blip r:embed="rId20"/>
                    <a:srcRect b="0" l="0" r="0" t="0"/>
                    <a:stretch>
                      <a:fillRect/>
                    </a:stretch>
                  </pic:blipFill>
                  <pic:spPr>
                    <a:xfrm>
                      <a:off x="0" y="0"/>
                      <a:ext cx="33528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Hemophilia, sickle cell, Gaucher’s disease </w:t>
      </w:r>
      <w:r w:rsidDel="00000000" w:rsidR="00000000" w:rsidRPr="00000000">
        <w:rPr>
          <w:rtl w:val="0"/>
        </w:rPr>
      </w:r>
    </w:p>
    <w:p w:rsidR="00000000" w:rsidDel="00000000" w:rsidP="00000000" w:rsidRDefault="00000000" w:rsidRPr="00000000" w14:paraId="000000F5">
      <w:pPr>
        <w:rPr>
          <w:u w:val="single"/>
        </w:rPr>
      </w:pPr>
      <w:r w:rsidDel="00000000" w:rsidR="00000000" w:rsidRPr="00000000">
        <w:rPr>
          <w:rtl w:val="0"/>
        </w:rPr>
      </w:r>
    </w:p>
    <w:p w:rsidR="00000000" w:rsidDel="00000000" w:rsidP="00000000" w:rsidRDefault="00000000" w:rsidRPr="00000000" w14:paraId="000000F6">
      <w:pPr>
        <w:rPr>
          <w:u w:val="single"/>
        </w:rPr>
      </w:pPr>
      <w:r w:rsidDel="00000000" w:rsidR="00000000" w:rsidRPr="00000000">
        <w:rPr>
          <w:u w:val="single"/>
          <w:rtl w:val="0"/>
        </w:rPr>
        <w:t xml:space="preserve">Neoplasms:</w:t>
      </w:r>
    </w:p>
    <w:p w:rsidR="00000000" w:rsidDel="00000000" w:rsidP="00000000" w:rsidRDefault="00000000" w:rsidRPr="00000000" w14:paraId="000000F7">
      <w:pPr>
        <w:rPr/>
      </w:pPr>
      <w:r w:rsidDel="00000000" w:rsidR="00000000" w:rsidRPr="00000000">
        <w:rPr>
          <w:b w:val="1"/>
          <w:rtl w:val="0"/>
        </w:rPr>
        <w:t xml:space="preserve">Malignancy:</w:t>
      </w:r>
      <w:r w:rsidDel="00000000" w:rsidR="00000000" w:rsidRPr="00000000">
        <w:rPr>
          <w:rtl w:val="0"/>
        </w:rPr>
        <w:t xml:space="preserve">  </w:t>
      </w:r>
    </w:p>
    <w:p w:rsidR="00000000" w:rsidDel="00000000" w:rsidP="00000000" w:rsidRDefault="00000000" w:rsidRPr="00000000" w14:paraId="000000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primary bone tumors,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Leukemia, lymphoma, soft tissue sarcoma, bone metastases</w:t>
      </w:r>
    </w:p>
    <w:p w:rsidR="00000000" w:rsidDel="00000000" w:rsidP="00000000" w:rsidRDefault="00000000" w:rsidRPr="00000000" w14:paraId="000000F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Malignancies: </w:t>
      </w:r>
    </w:p>
    <w:p w:rsidR="00000000" w:rsidDel="00000000" w:rsidP="00000000" w:rsidRDefault="00000000" w:rsidRPr="00000000" w14:paraId="000000F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Osteosarcoma</w:t>
      </w:r>
      <w:r w:rsidDel="00000000" w:rsidR="00000000" w:rsidRPr="00000000">
        <w:rPr/>
        <w:drawing>
          <wp:inline distB="19050" distT="19050" distL="19050" distR="19050">
            <wp:extent cx="1379786" cy="1390650"/>
            <wp:effectExtent b="0" l="0" r="0" t="0"/>
            <wp:docPr descr="A picture containing X-ray film, close, blur&#10;&#10;Description automatically generated" id="29" name="image15.png"/>
            <a:graphic>
              <a:graphicData uri="http://schemas.openxmlformats.org/drawingml/2006/picture">
                <pic:pic>
                  <pic:nvPicPr>
                    <pic:cNvPr descr="A picture containing X-ray film, close, blur&#10;&#10;Description automatically generated" id="0" name="image15.png"/>
                    <pic:cNvPicPr preferRelativeResize="0"/>
                  </pic:nvPicPr>
                  <pic:blipFill>
                    <a:blip r:embed="rId21"/>
                    <a:srcRect b="0" l="0" r="0" t="0"/>
                    <a:stretch>
                      <a:fillRect/>
                    </a:stretch>
                  </pic:blipFill>
                  <pic:spPr>
                    <a:xfrm>
                      <a:off x="0" y="0"/>
                      <a:ext cx="1379786"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Ewing sarcoma</w:t>
      </w:r>
      <w:r w:rsidDel="00000000" w:rsidR="00000000" w:rsidRPr="00000000">
        <w:rPr/>
        <w:drawing>
          <wp:inline distB="19050" distT="19050" distL="19050" distR="19050">
            <wp:extent cx="1377255" cy="1352550"/>
            <wp:effectExtent b="0" l="0" r="0" t="0"/>
            <wp:docPr descr="A close-up of a leg&#10;&#10;Description automatically generated with low confidence" id="30" name="image1.jpg"/>
            <a:graphic>
              <a:graphicData uri="http://schemas.openxmlformats.org/drawingml/2006/picture">
                <pic:pic>
                  <pic:nvPicPr>
                    <pic:cNvPr descr="A close-up of a leg&#10;&#10;Description automatically generated with low confidence" id="0" name="image1.jpg"/>
                    <pic:cNvPicPr preferRelativeResize="0"/>
                  </pic:nvPicPr>
                  <pic:blipFill>
                    <a:blip r:embed="rId22"/>
                    <a:srcRect b="0" l="0" r="0" t="0"/>
                    <a:stretch>
                      <a:fillRect/>
                    </a:stretch>
                  </pic:blipFill>
                  <pic:spPr>
                    <a:xfrm>
                      <a:off x="0" y="0"/>
                      <a:ext cx="137725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Night pain or pain at rest, migratory bone or joint pain, generalized weakness, ecchymoses</w:t>
      </w:r>
    </w:p>
    <w:p w:rsidR="00000000" w:rsidDel="00000000" w:rsidP="00000000" w:rsidRDefault="00000000" w:rsidRPr="00000000" w14:paraId="000000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WBC, low to normal platelets </w:t>
      </w:r>
    </w:p>
    <w:p w:rsidR="00000000" w:rsidDel="00000000" w:rsidP="00000000" w:rsidRDefault="00000000" w:rsidRPr="00000000" w14:paraId="000000F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common osteosarcoma, peak age 10 </w:t>
      </w:r>
    </w:p>
    <w:p w:rsidR="00000000" w:rsidDel="00000000" w:rsidP="00000000" w:rsidRDefault="00000000" w:rsidRPr="00000000" w14:paraId="00000100">
      <w:pPr>
        <w:rPr>
          <w:b w:val="1"/>
        </w:rPr>
      </w:pPr>
      <w:r w:rsidDel="00000000" w:rsidR="00000000" w:rsidRPr="00000000">
        <w:rPr>
          <w:b w:val="1"/>
          <w:rtl w:val="0"/>
        </w:rPr>
        <w:t xml:space="preserve">Benign Tumors:</w:t>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Osteochondroma: benign exostoses on metaphysis of distal femur and proximal tibia</w:t>
      </w:r>
    </w:p>
    <w:p w:rsidR="00000000" w:rsidDel="00000000" w:rsidP="00000000" w:rsidRDefault="00000000" w:rsidRPr="00000000" w14:paraId="0000010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Hard mass, age 3-4 </w:t>
      </w:r>
    </w:p>
    <w:p w:rsidR="00000000" w:rsidDel="00000000" w:rsidP="00000000" w:rsidRDefault="00000000" w:rsidRPr="00000000" w14:paraId="0000010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w:t>
      </w:r>
    </w:p>
    <w:p w:rsidR="00000000" w:rsidDel="00000000" w:rsidP="00000000" w:rsidRDefault="00000000" w:rsidRPr="00000000" w14:paraId="0000010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Rx: excision, genetics co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nsult if multiple lesions</w:t>
      </w:r>
      <w:r w:rsidDel="00000000" w:rsidR="00000000" w:rsidRPr="00000000">
        <w:rPr>
          <w:rtl w:val="0"/>
        </w:rPr>
      </w:r>
    </w:p>
    <w:p w:rsidR="00000000" w:rsidDel="00000000" w:rsidP="00000000" w:rsidRDefault="00000000" w:rsidRPr="00000000" w14:paraId="000001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Osteoid Osteoma: benign lesion of cortical bone, discrete vascular nidus surrounded by reactive sclerotic bone </w:t>
      </w:r>
    </w:p>
    <w:p w:rsidR="00000000" w:rsidDel="00000000" w:rsidP="00000000" w:rsidRDefault="00000000" w:rsidRPr="00000000" w14:paraId="0000010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M&gt;F, age 5-20</w:t>
      </w:r>
    </w:p>
    <w:p w:rsidR="00000000" w:rsidDel="00000000" w:rsidP="00000000" w:rsidRDefault="00000000" w:rsidRPr="00000000" w14:paraId="0000010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Pain, limping worse with activity and at night</w:t>
      </w:r>
    </w:p>
    <w:p w:rsidR="00000000" w:rsidDel="00000000" w:rsidP="00000000" w:rsidRDefault="00000000" w:rsidRPr="00000000" w14:paraId="0000010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X-Ray, CT, orthopedic surgery for excision</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u w:val="single"/>
        </w:rPr>
      </w:pPr>
      <w:r w:rsidDel="00000000" w:rsidR="00000000" w:rsidRPr="00000000">
        <w:rPr>
          <w:u w:val="single"/>
          <w:rtl w:val="0"/>
        </w:rPr>
        <w:t xml:space="preserve">Orthopedic emergency/urgency:</w:t>
      </w:r>
    </w:p>
    <w:p w:rsidR="00000000" w:rsidDel="00000000" w:rsidP="00000000" w:rsidRDefault="00000000" w:rsidRPr="00000000" w14:paraId="00000117">
      <w:pPr>
        <w:rPr>
          <w:u w:val="single"/>
        </w:rPr>
      </w:pPr>
      <w:r w:rsidDel="00000000" w:rsidR="00000000" w:rsidRPr="00000000">
        <w:rPr/>
        <w:drawing>
          <wp:inline distB="0" distT="0" distL="0" distR="0">
            <wp:extent cx="5207000" cy="2921000"/>
            <wp:effectExtent b="0" l="0" r="0" t="0"/>
            <wp:docPr descr="Graphical user interface&#10;&#10;Description automatically generated with medium confidence" id="45" name="image14.png"/>
            <a:graphic>
              <a:graphicData uri="http://schemas.openxmlformats.org/drawingml/2006/picture">
                <pic:pic>
                  <pic:nvPicPr>
                    <pic:cNvPr descr="Graphical user interface&#10;&#10;Description automatically generated with medium confidence" id="0" name="image14.png"/>
                    <pic:cNvPicPr preferRelativeResize="0"/>
                  </pic:nvPicPr>
                  <pic:blipFill>
                    <a:blip r:embed="rId23"/>
                    <a:srcRect b="4167" l="0" r="0" t="0"/>
                    <a:stretch>
                      <a:fillRect/>
                    </a:stretch>
                  </pic:blipFill>
                  <pic:spPr>
                    <a:xfrm>
                      <a:off x="0" y="0"/>
                      <a:ext cx="5207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Herman, MJ, Martinek, M. The Limping Child. </w:t>
      </w:r>
      <w:r w:rsidDel="00000000" w:rsidR="00000000" w:rsidRPr="00000000">
        <w:rPr>
          <w:i w:val="1"/>
          <w:rtl w:val="0"/>
        </w:rPr>
        <w:t xml:space="preserve">Pediatrics in Review</w:t>
      </w:r>
      <w:r w:rsidDel="00000000" w:rsidR="00000000" w:rsidRPr="00000000">
        <w:rPr>
          <w:rtl w:val="0"/>
        </w:rPr>
        <w:t xml:space="preserve">. </w:t>
      </w:r>
    </w:p>
    <w:p w:rsidR="00000000" w:rsidDel="00000000" w:rsidP="00000000" w:rsidRDefault="00000000" w:rsidRPr="00000000" w14:paraId="00000119">
      <w:pPr>
        <w:rPr>
          <w:u w:val="single"/>
        </w:rPr>
      </w:pPr>
      <w:r w:rsidDel="00000000" w:rsidR="00000000" w:rsidRPr="00000000">
        <w:rPr>
          <w:rtl w:val="0"/>
        </w:rPr>
      </w:r>
    </w:p>
    <w:p w:rsidR="00000000" w:rsidDel="00000000" w:rsidP="00000000" w:rsidRDefault="00000000" w:rsidRPr="00000000" w14:paraId="0000011A">
      <w:pPr>
        <w:rPr/>
      </w:pPr>
      <w:r w:rsidDel="00000000" w:rsidR="00000000" w:rsidRPr="00000000">
        <w:rPr>
          <w:u w:val="single"/>
          <w:rtl w:val="0"/>
        </w:rPr>
        <w:t xml:space="preserve">References</w:t>
      </w:r>
      <w:r w:rsidDel="00000000" w:rsidR="00000000" w:rsidRPr="00000000">
        <w:rPr>
          <w:rtl w:val="0"/>
        </w:rPr>
      </w:r>
    </w:p>
    <w:p w:rsidR="00000000" w:rsidDel="00000000" w:rsidP="00000000" w:rsidRDefault="00000000" w:rsidRPr="00000000" w14:paraId="0000011B">
      <w:pPr>
        <w:rPr/>
      </w:pPr>
      <w:r w:rsidDel="00000000" w:rsidR="00000000" w:rsidRPr="00000000">
        <w:rPr>
          <w:color w:val="212121"/>
          <w:highlight w:val="white"/>
          <w:rtl w:val="0"/>
        </w:rPr>
        <w:t xml:space="preserve">Naranje S, Kelly DM, Sawyer JR. A Systematic Approach to the Evaluation of a Limping Child. Am Fam Physician. 2015 Nov 15;92(10):908-16. PMID: 26554284.</w:t>
      </w:r>
      <w:r w:rsidDel="00000000" w:rsidR="00000000" w:rsidRPr="00000000">
        <w:rPr>
          <w:rtl w:val="0"/>
        </w:rPr>
      </w:r>
    </w:p>
    <w:p w:rsidR="00000000" w:rsidDel="00000000" w:rsidP="00000000" w:rsidRDefault="00000000" w:rsidRPr="00000000" w14:paraId="0000011C">
      <w:pPr>
        <w:rPr>
          <w:color w:val="000000"/>
        </w:rPr>
      </w:pPr>
      <w:r w:rsidDel="00000000" w:rsidR="00000000" w:rsidRPr="00000000">
        <w:rPr>
          <w:rtl w:val="0"/>
        </w:rPr>
      </w:r>
    </w:p>
    <w:p w:rsidR="00000000" w:rsidDel="00000000" w:rsidP="00000000" w:rsidRDefault="00000000" w:rsidRPr="00000000" w14:paraId="0000011D">
      <w:pPr>
        <w:rPr/>
      </w:pPr>
      <w:r w:rsidDel="00000000" w:rsidR="00000000" w:rsidRPr="00000000">
        <w:rPr>
          <w:color w:val="212121"/>
          <w:highlight w:val="white"/>
          <w:rtl w:val="0"/>
        </w:rPr>
        <w:t xml:space="preserve">Herman MJ, Martinek M. The limping child. Pediatr Rev. 2015 May;36(5):184-95; quiz 196-7. doi: 10.1542/pir.36-5-184. PMID: 25934907.</w:t>
      </w:r>
      <w:r w:rsidDel="00000000" w:rsidR="00000000" w:rsidRPr="00000000">
        <w:rPr>
          <w:rtl w:val="0"/>
        </w:rPr>
      </w:r>
    </w:p>
    <w:p w:rsidR="00000000" w:rsidDel="00000000" w:rsidP="00000000" w:rsidRDefault="00000000" w:rsidRPr="00000000" w14:paraId="0000011E">
      <w:pPr>
        <w:rPr>
          <w:color w:val="000000"/>
        </w:rPr>
      </w:pPr>
      <w:r w:rsidDel="00000000" w:rsidR="00000000" w:rsidRPr="00000000">
        <w:rPr>
          <w:rtl w:val="0"/>
        </w:rPr>
      </w:r>
    </w:p>
    <w:p w:rsidR="00000000" w:rsidDel="00000000" w:rsidP="00000000" w:rsidRDefault="00000000" w:rsidRPr="00000000" w14:paraId="0000011F">
      <w:pPr>
        <w:rPr>
          <w:color w:val="000000"/>
        </w:rPr>
      </w:pPr>
      <w:r w:rsidDel="00000000" w:rsidR="00000000" w:rsidRPr="00000000">
        <w:rPr>
          <w:color w:val="000000"/>
          <w:rtl w:val="0"/>
        </w:rPr>
        <w:t xml:space="preserve">Abdelgawad, Amr, and Osama Naga. “Approach to a Limping Child.” </w:t>
      </w:r>
      <w:r w:rsidDel="00000000" w:rsidR="00000000" w:rsidRPr="00000000">
        <w:rPr>
          <w:i w:val="1"/>
          <w:color w:val="000000"/>
          <w:rtl w:val="0"/>
        </w:rPr>
        <w:t xml:space="preserve">Pediatric Orthopedics</w:t>
      </w:r>
      <w:r w:rsidDel="00000000" w:rsidR="00000000" w:rsidRPr="00000000">
        <w:rPr>
          <w:color w:val="000000"/>
          <w:rtl w:val="0"/>
        </w:rPr>
        <w:t xml:space="preserve">, Springer New York, 2013, pp. 485–92, </w:t>
      </w:r>
      <w:hyperlink r:id="rId24">
        <w:r w:rsidDel="00000000" w:rsidR="00000000" w:rsidRPr="00000000">
          <w:rPr>
            <w:color w:val="0563c1"/>
            <w:u w:val="single"/>
            <w:rtl w:val="0"/>
          </w:rPr>
          <w:t xml:space="preserve">http://dx.doi.org/10.1007/978-1-4614-7126-4_17</w:t>
        </w:r>
      </w:hyperlink>
      <w:r w:rsidDel="00000000" w:rsidR="00000000" w:rsidRPr="00000000">
        <w:rPr>
          <w:color w:val="000000"/>
          <w:rtl w:val="0"/>
        </w:rPr>
        <w:t xml:space="preserve">.</w:t>
      </w:r>
    </w:p>
    <w:p w:rsidR="00000000" w:rsidDel="00000000" w:rsidP="00000000" w:rsidRDefault="00000000" w:rsidRPr="00000000" w14:paraId="00000120">
      <w:pPr>
        <w:rPr>
          <w:color w:val="000000"/>
        </w:rPr>
      </w:pPr>
      <w:r w:rsidDel="00000000" w:rsidR="00000000" w:rsidRPr="00000000">
        <w:rPr>
          <w:rtl w:val="0"/>
        </w:rPr>
      </w:r>
    </w:p>
    <w:p w:rsidR="00000000" w:rsidDel="00000000" w:rsidP="00000000" w:rsidRDefault="00000000" w:rsidRPr="00000000" w14:paraId="00000121">
      <w:pPr>
        <w:rPr>
          <w:color w:val="000000"/>
        </w:rPr>
      </w:pPr>
      <w:r w:rsidDel="00000000" w:rsidR="00000000" w:rsidRPr="00000000">
        <w:rPr>
          <w:color w:val="000000"/>
          <w:rtl w:val="0"/>
        </w:rPr>
        <w:t xml:space="preserve">Barkin, Roger M., et al. “The Limping Child.” </w:t>
      </w:r>
      <w:r w:rsidDel="00000000" w:rsidR="00000000" w:rsidRPr="00000000">
        <w:rPr>
          <w:i w:val="1"/>
          <w:color w:val="000000"/>
          <w:rtl w:val="0"/>
        </w:rPr>
        <w:t xml:space="preserve">The Journal of Emergency Medicine</w:t>
      </w:r>
      <w:r w:rsidDel="00000000" w:rsidR="00000000" w:rsidRPr="00000000">
        <w:rPr>
          <w:color w:val="000000"/>
          <w:rtl w:val="0"/>
        </w:rPr>
        <w:t xml:space="preserve">, no. 3, Elsevier BV, Apr. 2000, pp. 331–39. </w:t>
      </w:r>
      <w:r w:rsidDel="00000000" w:rsidR="00000000" w:rsidRPr="00000000">
        <w:rPr>
          <w:i w:val="1"/>
          <w:color w:val="000000"/>
          <w:rtl w:val="0"/>
        </w:rPr>
        <w:t xml:space="preserve">Crossref</w:t>
      </w:r>
      <w:r w:rsidDel="00000000" w:rsidR="00000000" w:rsidRPr="00000000">
        <w:rPr>
          <w:color w:val="000000"/>
          <w:rtl w:val="0"/>
        </w:rPr>
        <w:t xml:space="preserve">, doi:10.1016/s0736-4679(99)00224-3.</w:t>
      </w:r>
    </w:p>
    <w:p w:rsidR="00000000" w:rsidDel="00000000" w:rsidP="00000000" w:rsidRDefault="00000000" w:rsidRPr="00000000" w14:paraId="00000122">
      <w:pPr>
        <w:rPr>
          <w:color w:val="000000"/>
        </w:rPr>
      </w:pPr>
      <w:r w:rsidDel="00000000" w:rsidR="00000000" w:rsidRPr="00000000">
        <w:rPr>
          <w:rtl w:val="0"/>
        </w:rPr>
      </w:r>
    </w:p>
    <w:p w:rsidR="00000000" w:rsidDel="00000000" w:rsidP="00000000" w:rsidRDefault="00000000" w:rsidRPr="00000000" w14:paraId="00000123">
      <w:pPr>
        <w:rPr>
          <w:color w:val="000000"/>
        </w:rPr>
      </w:pPr>
      <w:r w:rsidDel="00000000" w:rsidR="00000000" w:rsidRPr="00000000">
        <w:rPr>
          <w:color w:val="000000"/>
          <w:rtl w:val="0"/>
        </w:rPr>
        <w:t xml:space="preserve">“Please, Just STOP LIMPING! | Pediatric Emergency Playbook.” </w:t>
      </w:r>
      <w:r w:rsidDel="00000000" w:rsidR="00000000" w:rsidRPr="00000000">
        <w:rPr>
          <w:i w:val="1"/>
          <w:color w:val="000000"/>
          <w:rtl w:val="0"/>
        </w:rPr>
        <w:t xml:space="preserve">Pediatric Emergency Playbook</w:t>
      </w:r>
      <w:r w:rsidDel="00000000" w:rsidR="00000000" w:rsidRPr="00000000">
        <w:rPr>
          <w:color w:val="000000"/>
          <w:rtl w:val="0"/>
        </w:rPr>
        <w:t xml:space="preserve">, 1 July 2016, http://pemplaybook.org/podcast/please-just-stop-limping/.</w:t>
      </w:r>
    </w:p>
    <w:p w:rsidR="00000000" w:rsidDel="00000000" w:rsidP="00000000" w:rsidRDefault="00000000" w:rsidRPr="00000000" w14:paraId="00000124">
      <w:pPr>
        <w:rPr>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Symbo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61FC3"/>
    <w:rPr>
      <w:rFonts w:ascii="Times New Roman" w:cs="Times New Roman" w:eastAsia="Times New Roman" w:hAnsi="Times New Roman"/>
    </w:rPr>
  </w:style>
  <w:style w:type="paragraph" w:styleId="Heading2">
    <w:name w:val="heading 2"/>
    <w:basedOn w:val="Normal"/>
    <w:link w:val="Heading2Char"/>
    <w:uiPriority w:val="9"/>
    <w:qFormat w:val="1"/>
    <w:rsid w:val="00402C7A"/>
    <w:pPr>
      <w:spacing w:after="100" w:afterAutospacing="1" w:before="100" w:beforeAutospacing="1"/>
      <w:outlineLvl w:val="1"/>
    </w:pPr>
    <w:rPr>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64FAF"/>
    <w:pPr>
      <w:spacing w:after="100" w:afterAutospacing="1" w:before="100" w:beforeAutospacing="1"/>
    </w:pPr>
  </w:style>
  <w:style w:type="paragraph" w:styleId="ListParagraph">
    <w:name w:val="List Paragraph"/>
    <w:basedOn w:val="Normal"/>
    <w:uiPriority w:val="34"/>
    <w:qFormat w:val="1"/>
    <w:rsid w:val="007A39D8"/>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E14B11"/>
    <w:rPr>
      <w:color w:val="0563c1" w:themeColor="hyperlink"/>
      <w:u w:val="single"/>
    </w:rPr>
  </w:style>
  <w:style w:type="character" w:styleId="UnresolvedMention">
    <w:name w:val="Unresolved Mention"/>
    <w:basedOn w:val="DefaultParagraphFont"/>
    <w:uiPriority w:val="99"/>
    <w:semiHidden w:val="1"/>
    <w:unhideWhenUsed w:val="1"/>
    <w:rsid w:val="00E14B11"/>
    <w:rPr>
      <w:color w:val="605e5c"/>
      <w:shd w:color="auto" w:fill="e1dfdd" w:val="clear"/>
    </w:rPr>
  </w:style>
  <w:style w:type="character" w:styleId="epub-sectionitem" w:customStyle="1">
    <w:name w:val="epub-section__item"/>
    <w:basedOn w:val="DefaultParagraphFont"/>
    <w:rsid w:val="00335A2B"/>
  </w:style>
  <w:style w:type="character" w:styleId="cit-auth" w:customStyle="1">
    <w:name w:val="cit-auth"/>
    <w:basedOn w:val="DefaultParagraphFont"/>
    <w:rsid w:val="00335A2B"/>
  </w:style>
  <w:style w:type="character" w:styleId="HTMLCite">
    <w:name w:val="HTML Cite"/>
    <w:basedOn w:val="DefaultParagraphFont"/>
    <w:uiPriority w:val="99"/>
    <w:semiHidden w:val="1"/>
    <w:unhideWhenUsed w:val="1"/>
    <w:rsid w:val="00335A2B"/>
    <w:rPr>
      <w:i w:val="1"/>
      <w:iCs w:val="1"/>
    </w:rPr>
  </w:style>
  <w:style w:type="character" w:styleId="cit-article-title" w:customStyle="1">
    <w:name w:val="cit-article-title"/>
    <w:basedOn w:val="DefaultParagraphFont"/>
    <w:rsid w:val="00335A2B"/>
  </w:style>
  <w:style w:type="character" w:styleId="highwire-citation-authors" w:customStyle="1">
    <w:name w:val="highwire-citation-authors"/>
    <w:basedOn w:val="DefaultParagraphFont"/>
    <w:rsid w:val="006800A8"/>
  </w:style>
  <w:style w:type="character" w:styleId="highwire-citation-author" w:customStyle="1">
    <w:name w:val="highwire-citation-author"/>
    <w:basedOn w:val="DefaultParagraphFont"/>
    <w:rsid w:val="006800A8"/>
  </w:style>
  <w:style w:type="character" w:styleId="nlm-surname" w:customStyle="1">
    <w:name w:val="nlm-surname"/>
    <w:basedOn w:val="DefaultParagraphFont"/>
    <w:rsid w:val="006800A8"/>
  </w:style>
  <w:style w:type="character" w:styleId="highwire-cite-metadata-journal" w:customStyle="1">
    <w:name w:val="highwire-cite-metadata-journal"/>
    <w:basedOn w:val="DefaultParagraphFont"/>
    <w:rsid w:val="006800A8"/>
  </w:style>
  <w:style w:type="character" w:styleId="highwire-cite-metadata-year" w:customStyle="1">
    <w:name w:val="highwire-cite-metadata-year"/>
    <w:basedOn w:val="DefaultParagraphFont"/>
    <w:rsid w:val="006800A8"/>
  </w:style>
  <w:style w:type="character" w:styleId="highwire-cite-metadata-volume" w:customStyle="1">
    <w:name w:val="highwire-cite-metadata-volume"/>
    <w:basedOn w:val="DefaultParagraphFont"/>
    <w:rsid w:val="006800A8"/>
  </w:style>
  <w:style w:type="character" w:styleId="highwire-cite-metadata-pages" w:customStyle="1">
    <w:name w:val="highwire-cite-metadata-pages"/>
    <w:basedOn w:val="DefaultParagraphFont"/>
    <w:rsid w:val="006800A8"/>
  </w:style>
  <w:style w:type="character" w:styleId="Heading2Char" w:customStyle="1">
    <w:name w:val="Heading 2 Char"/>
    <w:basedOn w:val="DefaultParagraphFont"/>
    <w:link w:val="Heading2"/>
    <w:uiPriority w:val="9"/>
    <w:rsid w:val="00402C7A"/>
    <w:rPr>
      <w:rFonts w:ascii="Times New Roman" w:cs="Times New Roman" w:eastAsia="Times New Roman" w:hAnsi="Times New Roman"/>
      <w:b w:val="1"/>
      <w:bCs w:val="1"/>
      <w:sz w:val="36"/>
      <w:szCs w:val="36"/>
    </w:rPr>
  </w:style>
  <w:style w:type="character" w:styleId="apple-converted-space" w:customStyle="1">
    <w:name w:val="apple-converted-space"/>
    <w:basedOn w:val="DefaultParagraphFont"/>
    <w:rsid w:val="00402C7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6.jpg"/><Relationship Id="rId22" Type="http://schemas.openxmlformats.org/officeDocument/2006/relationships/image" Target="media/image1.jpg"/><Relationship Id="rId10" Type="http://schemas.openxmlformats.org/officeDocument/2006/relationships/image" Target="media/image5.png"/><Relationship Id="rId21" Type="http://schemas.openxmlformats.org/officeDocument/2006/relationships/image" Target="media/image15.png"/><Relationship Id="rId13" Type="http://schemas.openxmlformats.org/officeDocument/2006/relationships/image" Target="media/image11.jpg"/><Relationship Id="rId24" Type="http://schemas.openxmlformats.org/officeDocument/2006/relationships/hyperlink" Target="http://dx.doi.org/10.1007/978-1-4614-7126-4_17" TargetMode="External"/><Relationship Id="rId12" Type="http://schemas.openxmlformats.org/officeDocument/2006/relationships/image" Target="media/image8.jp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jpg"/><Relationship Id="rId14" Type="http://schemas.openxmlformats.org/officeDocument/2006/relationships/image" Target="media/image12.jpg"/><Relationship Id="rId17" Type="http://schemas.openxmlformats.org/officeDocument/2006/relationships/image" Target="media/image4.pn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7.jp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9.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Z7fqpWgDvqttOnZ+EEUV8BAPug==">AMUW2mXuDAfJylw+JcqcOrWtu7bFwrVoHxKJQlUnrd9547eyebx2aE+q2D3ghg6+paWSh+k7u78RrP3qG9lgnz2pYzNhTsRW3nP//0ifdQStdxm4Jm370Lk=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2021-02-26T08:10:00Z</dcterms:created>
  <dc:creator>Katie Dolbec</dc:creator>
</cp:coreProperties>
</file>